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3DE" w:rsidRDefault="00EB2E39" w:rsidP="00BB53DE">
      <w:pPr>
        <w:spacing w:after="0" w:line="240" w:lineRule="auto"/>
        <w:rPr>
          <w:rFonts w:ascii="Sylfaen" w:hAnsi="Sylfaen"/>
          <w:b/>
          <w:bCs/>
          <w:sz w:val="28"/>
          <w:szCs w:val="28"/>
        </w:rPr>
      </w:pPr>
      <w:r>
        <w:rPr>
          <w:rFonts w:ascii="Sylfaen" w:hAnsi="Sylfaen"/>
          <w:b/>
          <w:bCs/>
          <w:sz w:val="28"/>
          <w:szCs w:val="28"/>
          <w:lang w:val="fr-FR"/>
        </w:rPr>
        <w:t xml:space="preserve"> </w:t>
      </w:r>
    </w:p>
    <w:p w:rsidR="008C553B" w:rsidRDefault="00445900" w:rsidP="00A4315A">
      <w:pPr>
        <w:spacing w:after="0" w:line="240" w:lineRule="auto"/>
        <w:jc w:val="center"/>
        <w:rPr>
          <w:rFonts w:ascii="Sylfaen" w:hAnsi="Sylfaen"/>
          <w:b/>
          <w:bCs/>
          <w:sz w:val="28"/>
          <w:szCs w:val="28"/>
          <w:rtl/>
          <w:lang w:val="fr-FR" w:bidi="ar-LB"/>
        </w:rPr>
      </w:pPr>
      <w:r>
        <w:rPr>
          <w:rFonts w:ascii="Sylfaen" w:hAnsi="Sylfaen" w:hint="cs"/>
          <w:b/>
          <w:bCs/>
          <w:sz w:val="28"/>
          <w:szCs w:val="28"/>
          <w:rtl/>
          <w:lang w:val="fr-FR" w:bidi="ar-LB"/>
        </w:rPr>
        <w:t>نجار موبيليا</w:t>
      </w:r>
    </w:p>
    <w:p w:rsidR="00EB2E39" w:rsidRDefault="00EB2E39" w:rsidP="00445900">
      <w:pPr>
        <w:spacing w:after="0" w:line="240" w:lineRule="auto"/>
        <w:rPr>
          <w:rFonts w:ascii="Sylfaen" w:hAnsi="Sylfaen"/>
          <w:b/>
          <w:bCs/>
          <w:sz w:val="28"/>
          <w:szCs w:val="28"/>
          <w:lang w:val="fr-FR"/>
        </w:rPr>
      </w:pPr>
      <w:r>
        <w:rPr>
          <w:rFonts w:ascii="Sylfaen" w:hAnsi="Sylfaen"/>
          <w:b/>
          <w:bCs/>
          <w:sz w:val="28"/>
          <w:szCs w:val="28"/>
          <w:lang w:val="fr-FR"/>
        </w:rPr>
        <w:t xml:space="preserve">                         </w:t>
      </w:r>
      <w:r w:rsidR="007C70A2">
        <w:rPr>
          <w:rFonts w:ascii="Sylfaen" w:hAnsi="Sylfaen"/>
          <w:b/>
          <w:bCs/>
          <w:sz w:val="28"/>
          <w:szCs w:val="28"/>
          <w:lang w:val="fr-FR"/>
        </w:rPr>
        <w:t>(Chimie).</w:t>
      </w:r>
    </w:p>
    <w:p w:rsidR="00362B31" w:rsidRDefault="00362B31" w:rsidP="00D856D4">
      <w:pPr>
        <w:spacing w:after="0" w:line="240" w:lineRule="auto"/>
        <w:ind w:left="-450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3A3BB1" w:rsidRDefault="00A4315A" w:rsidP="00BB041F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>
        <w:rPr>
          <w:rFonts w:ascii="Sylfaen" w:hAnsi="Sylfaen"/>
          <w:b/>
          <w:bCs/>
          <w:sz w:val="28"/>
          <w:szCs w:val="28"/>
          <w:lang w:val="fr-FR"/>
        </w:rPr>
        <w:t>BP1</w:t>
      </w:r>
    </w:p>
    <w:p w:rsidR="00230E97" w:rsidRDefault="003A3BB1" w:rsidP="00A4315A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Chapitre.</w:t>
      </w:r>
      <w:r w:rsidR="00A4315A">
        <w:rPr>
          <w:rFonts w:asciiTheme="majorBidi" w:hAnsiTheme="majorBidi" w:cstheme="majorBidi" w:hint="cs"/>
          <w:b/>
          <w:bCs/>
          <w:sz w:val="24"/>
          <w:szCs w:val="24"/>
          <w:rtl/>
          <w:lang w:val="fr-FR"/>
        </w:rPr>
        <w:t>1</w:t>
      </w:r>
      <w:r w:rsidR="00EE476B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                    </w:t>
      </w:r>
      <w:r w:rsidR="00AE505C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</w:t>
      </w:r>
      <w:r w:rsidR="00BD2146">
        <w:rPr>
          <w:rFonts w:asciiTheme="majorBidi" w:hAnsiTheme="majorBidi" w:cstheme="majorBidi"/>
          <w:b/>
          <w:bCs/>
          <w:sz w:val="24"/>
          <w:szCs w:val="24"/>
          <w:lang w:val="fr-FR"/>
        </w:rPr>
        <w:t>Structure de l’atome</w:t>
      </w:r>
    </w:p>
    <w:p w:rsidR="001C6B9F" w:rsidRPr="00230E97" w:rsidRDefault="001C6B9F" w:rsidP="00BB041F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tbl>
      <w:tblPr>
        <w:tblStyle w:val="TableGrid"/>
        <w:tblpPr w:leftFromText="180" w:rightFromText="180" w:vertAnchor="text" w:horzAnchor="margin" w:tblpXSpec="center" w:tblpY="123"/>
        <w:tblW w:w="10710" w:type="dxa"/>
        <w:tblLook w:val="04A0"/>
      </w:tblPr>
      <w:tblGrid>
        <w:gridCol w:w="3240"/>
        <w:gridCol w:w="4645"/>
        <w:gridCol w:w="2825"/>
      </w:tblGrid>
      <w:tr w:rsidR="00230E97" w:rsidTr="00C93B89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E97" w:rsidRDefault="00230E97" w:rsidP="00C93B89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</w:rPr>
            </w:pPr>
            <w:r w:rsidRPr="00230E97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Savoir</w:t>
            </w:r>
          </w:p>
        </w:tc>
        <w:tc>
          <w:tcPr>
            <w:tcW w:w="4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E97" w:rsidRDefault="00230E97" w:rsidP="00C93B89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Savoir faire</w:t>
            </w:r>
          </w:p>
        </w:tc>
        <w:tc>
          <w:tcPr>
            <w:tcW w:w="2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E97" w:rsidRDefault="00230E97" w:rsidP="00C93B89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Savoir</w:t>
            </w:r>
            <w:r w:rsidR="00322DF5">
              <w:rPr>
                <w:rFonts w:asciiTheme="majorBidi" w:hAnsiTheme="majorBidi" w:cstheme="majorBidi"/>
                <w:sz w:val="24"/>
                <w:szCs w:val="24"/>
              </w:rPr>
              <w:t xml:space="preserve"> -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être</w:t>
            </w:r>
            <w:proofErr w:type="spellEnd"/>
          </w:p>
        </w:tc>
      </w:tr>
      <w:tr w:rsidR="00230E97" w:rsidRPr="007A1BAC" w:rsidTr="00C93B89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2EAF" w:rsidRPr="00F24F9C" w:rsidRDefault="00230E97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96426A"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</w:t>
            </w:r>
            <w:r w:rsidR="00352EAF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d’un élément chimique</w:t>
            </w:r>
            <w:r w:rsidR="00F24F9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230E97" w:rsidRDefault="00264888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Nommer les éléments du tableau périodique.</w:t>
            </w:r>
          </w:p>
          <w:p w:rsidR="007258EE" w:rsidRDefault="007258EE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Connaitre la neutralité d’un atome.</w:t>
            </w:r>
          </w:p>
          <w:p w:rsidR="00700AFC" w:rsidRDefault="00700AFC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les termes suivants : numéro atomique(Z), nombre de masse (A), masse atomique et isotopes.</w:t>
            </w:r>
          </w:p>
          <w:p w:rsidR="00B17621" w:rsidRDefault="00B17621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Calculer le nombre des neutrons.</w:t>
            </w:r>
          </w:p>
          <w:p w:rsidR="00D95D89" w:rsidRPr="00392B84" w:rsidRDefault="00D95D89" w:rsidP="00392B84">
            <w:pPr>
              <w:pStyle w:val="ListParagraph"/>
              <w:numPr>
                <w:ilvl w:val="0"/>
                <w:numId w:val="8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Représenter les 20 premiers éléments du tableau périodique par leurs symboles électroniques (représentation de Lewis).</w:t>
            </w:r>
          </w:p>
          <w:p w:rsidR="002A45B1" w:rsidRPr="0096426A" w:rsidRDefault="00442BC4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</w:t>
            </w:r>
            <w:r w:rsidR="002A45B1">
              <w:rPr>
                <w:rFonts w:asciiTheme="majorBidi" w:hAnsiTheme="majorBidi" w:cstheme="majorBidi"/>
                <w:sz w:val="24"/>
                <w:szCs w:val="24"/>
                <w:lang w:val="fr-FR"/>
              </w:rPr>
              <w:t>finir la mole</w:t>
            </w:r>
            <w:r w:rsidR="007C51E4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(Utiliser la mole comme unité de la quantité de matière</w:t>
            </w:r>
            <w:r w:rsidR="00E27062">
              <w:rPr>
                <w:rFonts w:asciiTheme="majorBidi" w:hAnsiTheme="majorBidi" w:cstheme="majorBidi"/>
                <w:sz w:val="24"/>
                <w:szCs w:val="24"/>
                <w:lang w:val="fr-FR"/>
              </w:rPr>
              <w:t>)</w:t>
            </w:r>
            <w:r w:rsidR="007C51E4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</w:tc>
        <w:tc>
          <w:tcPr>
            <w:tcW w:w="4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888" w:rsidRPr="00167BB6" w:rsidRDefault="00230E97" w:rsidP="00167BB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90" w:hanging="4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67BB6"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</w:t>
            </w:r>
            <w:r w:rsidR="00264888" w:rsidRPr="00167BB6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les deux parties d’un atome.</w:t>
            </w:r>
          </w:p>
          <w:p w:rsidR="00076F0F" w:rsidRDefault="00264888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 les par</w:t>
            </w:r>
            <w:r w:rsidR="007258EE">
              <w:rPr>
                <w:rFonts w:asciiTheme="majorBidi" w:hAnsiTheme="majorBidi" w:cstheme="majorBidi"/>
                <w:sz w:val="24"/>
                <w:szCs w:val="24"/>
                <w:lang w:val="fr-FR"/>
              </w:rPr>
              <w:t>ticules de chaque partie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d’un atome</w:t>
            </w:r>
            <w:r w:rsidR="007258EE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586F28" w:rsidRDefault="00076F0F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la charge de chaque partie d’un atome.</w:t>
            </w:r>
          </w:p>
          <w:p w:rsidR="006B55A0" w:rsidRDefault="00586F28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la masse de chaque particule d’un atome.</w:t>
            </w:r>
          </w:p>
          <w:p w:rsidR="006B55A0" w:rsidRDefault="006B55A0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répartition des électrons autour du noyau dans les niveaux d’énergie.</w:t>
            </w:r>
          </w:p>
          <w:p w:rsidR="006B55A0" w:rsidRDefault="006B55A0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Représenter un atome en utilisant Z et A.</w:t>
            </w:r>
          </w:p>
          <w:p w:rsidR="002A45B1" w:rsidRDefault="002A45B1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les configurations électroniques des 20 premiers éléments du tableau périodique.</w:t>
            </w:r>
            <w:r w:rsidR="00230E97" w:rsidRPr="002F6C66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</w:t>
            </w:r>
          </w:p>
          <w:p w:rsidR="00230E97" w:rsidRDefault="00442BC4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Distinguer entre les périodes et les groupes.</w:t>
            </w:r>
            <w:r w:rsidR="00230E97" w:rsidRPr="002F6C66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</w:t>
            </w:r>
          </w:p>
          <w:p w:rsidR="00442BC4" w:rsidRDefault="00442BC4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Différencier entre valence et électrons de valence.</w:t>
            </w:r>
          </w:p>
          <w:p w:rsidR="00F56312" w:rsidRPr="00C04976" w:rsidRDefault="00F56312" w:rsidP="00D95D89">
            <w:pPr>
              <w:pStyle w:val="ListParagraph"/>
              <w:tabs>
                <w:tab w:val="left" w:pos="360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442BC4" w:rsidRPr="0018696D" w:rsidRDefault="00442BC4" w:rsidP="00442BC4">
            <w:pPr>
              <w:pStyle w:val="ListParagraph"/>
              <w:tabs>
                <w:tab w:val="left" w:pos="360"/>
              </w:tabs>
              <w:ind w:left="36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0E97" w:rsidRDefault="00700AFC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Demander aux élèves de faire une recherche sur le développement historique du modèle atomique.</w:t>
            </w:r>
          </w:p>
          <w:p w:rsidR="002909B7" w:rsidRDefault="002909B7" w:rsidP="002909B7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700AFC" w:rsidRDefault="00700AFC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Voir </w:t>
            </w:r>
            <w:r w:rsidR="00442BC4">
              <w:rPr>
                <w:rFonts w:asciiTheme="majorBidi" w:hAnsiTheme="majorBidi" w:cstheme="majorBidi"/>
                <w:sz w:val="24"/>
                <w:szCs w:val="24"/>
                <w:lang w:val="fr-FR"/>
              </w:rPr>
              <w:t>une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vidéo sur le développement historique.</w:t>
            </w:r>
          </w:p>
          <w:p w:rsidR="00F56312" w:rsidRDefault="00F56312" w:rsidP="00F56312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F56312" w:rsidRDefault="00F56312" w:rsidP="00F56312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F56312" w:rsidRDefault="00F56312" w:rsidP="00F56312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F56312" w:rsidRDefault="00F56312" w:rsidP="00F56312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F56312" w:rsidRPr="00F56312" w:rsidRDefault="00F56312" w:rsidP="00F56312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6B55A0" w:rsidRDefault="006B55A0" w:rsidP="001F010E">
      <w:pPr>
        <w:pStyle w:val="ListParagraph"/>
        <w:spacing w:after="0" w:line="240" w:lineRule="auto"/>
        <w:ind w:left="180" w:firstLine="2160"/>
        <w:rPr>
          <w:rFonts w:asciiTheme="majorBidi" w:hAnsiTheme="majorBidi" w:cstheme="majorBidi"/>
          <w:sz w:val="24"/>
          <w:szCs w:val="24"/>
          <w:lang w:val="fr-FR"/>
        </w:rPr>
      </w:pPr>
    </w:p>
    <w:p w:rsidR="0094767B" w:rsidRDefault="0094767B" w:rsidP="0094767B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94767B" w:rsidRDefault="0094767B" w:rsidP="0094767B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7B67B0" w:rsidRDefault="007B67B0" w:rsidP="00A46037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7B67B0" w:rsidRDefault="007B67B0" w:rsidP="00A46037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7B67B0" w:rsidRDefault="007B67B0" w:rsidP="00A46037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7B67B0" w:rsidRDefault="007B67B0" w:rsidP="00A46037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7B67B0" w:rsidRDefault="007B67B0" w:rsidP="00A46037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7B67B0" w:rsidRDefault="007B67B0" w:rsidP="00A46037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A46037" w:rsidRPr="00EB0B23" w:rsidRDefault="00A46037" w:rsidP="00A4315A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Chapitre.</w:t>
      </w:r>
      <w:r w:rsidR="00A4315A">
        <w:rPr>
          <w:rFonts w:asciiTheme="majorBidi" w:hAnsiTheme="majorBidi" w:cstheme="majorBidi" w:hint="cs"/>
          <w:b/>
          <w:bCs/>
          <w:sz w:val="24"/>
          <w:szCs w:val="24"/>
          <w:rtl/>
          <w:lang w:val="fr-FR"/>
        </w:rPr>
        <w:t>2</w:t>
      </w: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                                </w:t>
      </w:r>
      <w:r w:rsidR="00FE28FC">
        <w:rPr>
          <w:rFonts w:asciiTheme="majorBidi" w:hAnsiTheme="majorBidi" w:cstheme="majorBidi"/>
          <w:b/>
          <w:bCs/>
          <w:sz w:val="24"/>
          <w:szCs w:val="24"/>
          <w:lang w:val="fr-FR"/>
        </w:rPr>
        <w:t>Les molécules</w:t>
      </w:r>
    </w:p>
    <w:p w:rsidR="00A46037" w:rsidRPr="00230E97" w:rsidRDefault="00A46037" w:rsidP="00A46037">
      <w:pPr>
        <w:tabs>
          <w:tab w:val="left" w:pos="270"/>
        </w:tabs>
        <w:spacing w:after="0"/>
        <w:ind w:left="450" w:hanging="9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tbl>
      <w:tblPr>
        <w:tblStyle w:val="TableGrid"/>
        <w:tblpPr w:leftFromText="180" w:rightFromText="180" w:vertAnchor="text" w:horzAnchor="margin" w:tblpXSpec="center" w:tblpY="123"/>
        <w:tblW w:w="10710" w:type="dxa"/>
        <w:tblLook w:val="04A0"/>
      </w:tblPr>
      <w:tblGrid>
        <w:gridCol w:w="3240"/>
        <w:gridCol w:w="4645"/>
        <w:gridCol w:w="2825"/>
      </w:tblGrid>
      <w:tr w:rsidR="00A46037" w:rsidRPr="00FE28FC" w:rsidTr="00D31230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037" w:rsidRPr="00FE28FC" w:rsidRDefault="00A46037" w:rsidP="00D31230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230E97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</w:t>
            </w:r>
            <w:r w:rsidRPr="00FE28F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Savoir</w:t>
            </w:r>
          </w:p>
        </w:tc>
        <w:tc>
          <w:tcPr>
            <w:tcW w:w="4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037" w:rsidRPr="00FE28FC" w:rsidRDefault="00A46037" w:rsidP="00D31230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FE28F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faire</w:t>
            </w:r>
          </w:p>
        </w:tc>
        <w:tc>
          <w:tcPr>
            <w:tcW w:w="2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037" w:rsidRPr="00FE28FC" w:rsidRDefault="00A46037" w:rsidP="00D31230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FE28F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- être</w:t>
            </w:r>
          </w:p>
        </w:tc>
      </w:tr>
      <w:tr w:rsidR="00A46037" w:rsidRPr="007A1BAC" w:rsidTr="00D31230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037" w:rsidRDefault="00FE28FC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une molécule</w:t>
            </w:r>
            <w:r w:rsidR="0020506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20506C" w:rsidRDefault="0020506C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Enoncer la règle de l’octet.</w:t>
            </w:r>
          </w:p>
          <w:p w:rsidR="00C00314" w:rsidRDefault="00C00314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la liaison chimique en fonction de la distribution des électrons dans un atome.</w:t>
            </w:r>
          </w:p>
          <w:p w:rsidR="00807279" w:rsidRDefault="00807279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la mole.</w:t>
            </w:r>
          </w:p>
          <w:p w:rsidR="00733CD6" w:rsidRDefault="00733CD6" w:rsidP="00733CD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Calcul de la masse molaire d’une molécule.</w:t>
            </w:r>
          </w:p>
          <w:p w:rsidR="00B54B5B" w:rsidRDefault="00B54B5B" w:rsidP="00B54B5B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Constante d’Avogadro </w:t>
            </w:r>
          </w:p>
          <w:p w:rsidR="00B54B5B" w:rsidRDefault="00B54B5B" w:rsidP="00B54B5B">
            <w:pPr>
              <w:pStyle w:val="ListParagraph"/>
              <w:tabs>
                <w:tab w:val="left" w:pos="360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</w:t>
            </w:r>
            <w:r w:rsidRPr="00807279">
              <w:rPr>
                <w:rFonts w:asciiTheme="majorBidi" w:hAnsiTheme="majorBidi" w:cstheme="majorBidi"/>
                <w:sz w:val="24"/>
                <w:szCs w:val="24"/>
                <w:vertAlign w:val="subscript"/>
                <w:lang w:val="fr-FR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= 6 × 10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>23</w:t>
            </w:r>
          </w:p>
          <w:p w:rsidR="00B54B5B" w:rsidRPr="00C04976" w:rsidRDefault="00B54B5B" w:rsidP="00B54B5B">
            <w:pPr>
              <w:pStyle w:val="ListParagraph"/>
              <w:tabs>
                <w:tab w:val="left" w:pos="360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733CD6" w:rsidRDefault="00733CD6" w:rsidP="00733CD6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F707E9" w:rsidRPr="00F707E9" w:rsidRDefault="00F707E9" w:rsidP="00F707E9">
            <w:pPr>
              <w:ind w:left="4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037" w:rsidRDefault="0020506C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lastRenderedPageBreak/>
              <w:t>Identifier les électrons de valence</w:t>
            </w:r>
            <w:r w:rsidR="00A46037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C00314" w:rsidRDefault="00C00314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liaison covalente.</w:t>
            </w:r>
          </w:p>
          <w:p w:rsidR="00FF72CE" w:rsidRDefault="00FF72CE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Distinguer entre les liaisons covalentes simples, doubles et triples.</w:t>
            </w:r>
          </w:p>
          <w:p w:rsidR="00A97BAC" w:rsidRDefault="00A97BAC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formation d’une liaison ionique à partir d’atomes différents.</w:t>
            </w:r>
          </w:p>
          <w:p w:rsidR="00807279" w:rsidRDefault="00807279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Mole de molécules</w:t>
            </w:r>
          </w:p>
          <w:p w:rsidR="00807279" w:rsidRDefault="00807279" w:rsidP="00B54B5B">
            <w:pPr>
              <w:pStyle w:val="ListParagraph"/>
              <w:tabs>
                <w:tab w:val="left" w:pos="360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807279" w:rsidRPr="00C04976" w:rsidRDefault="00807279" w:rsidP="00733CD6">
            <w:pPr>
              <w:pStyle w:val="ListParagraph"/>
              <w:tabs>
                <w:tab w:val="left" w:pos="360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A46037" w:rsidRPr="0018696D" w:rsidRDefault="00A46037" w:rsidP="00D31230">
            <w:pPr>
              <w:pStyle w:val="ListParagraph"/>
              <w:tabs>
                <w:tab w:val="left" w:pos="360"/>
              </w:tabs>
              <w:ind w:left="36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037" w:rsidRPr="00A97BAC" w:rsidRDefault="00A97BAC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Substances covalentes et d’autres ioniques et relier cet usage à la nature de la liaison.</w:t>
            </w:r>
          </w:p>
          <w:p w:rsidR="00A46037" w:rsidRDefault="00A46037" w:rsidP="00D31230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A46037" w:rsidRDefault="00A46037" w:rsidP="00D31230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A46037" w:rsidRPr="00F56312" w:rsidRDefault="00A46037" w:rsidP="00D31230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94767B" w:rsidRPr="0094767B" w:rsidRDefault="0094767B" w:rsidP="0094767B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9A07B2" w:rsidRPr="00EB0B23" w:rsidRDefault="009A07B2" w:rsidP="00A4315A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Chapitre.</w:t>
      </w:r>
      <w:r w:rsidR="00A4315A">
        <w:rPr>
          <w:rFonts w:asciiTheme="majorBidi" w:hAnsiTheme="majorBidi" w:cstheme="majorBidi" w:hint="cs"/>
          <w:b/>
          <w:bCs/>
          <w:sz w:val="24"/>
          <w:szCs w:val="24"/>
          <w:rtl/>
          <w:lang w:val="fr-FR"/>
        </w:rPr>
        <w:t>3</w:t>
      </w: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                                </w:t>
      </w:r>
      <w:r w:rsidR="00501AF5">
        <w:rPr>
          <w:rFonts w:asciiTheme="majorBidi" w:hAnsiTheme="majorBidi" w:cstheme="majorBidi"/>
          <w:b/>
          <w:bCs/>
          <w:sz w:val="24"/>
          <w:szCs w:val="24"/>
          <w:lang w:val="fr-FR"/>
        </w:rPr>
        <w:t>Les ions</w:t>
      </w:r>
    </w:p>
    <w:p w:rsidR="009A07B2" w:rsidRPr="00230E97" w:rsidRDefault="009A07B2" w:rsidP="009A07B2">
      <w:pPr>
        <w:tabs>
          <w:tab w:val="left" w:pos="270"/>
        </w:tabs>
        <w:spacing w:after="0"/>
        <w:ind w:left="450" w:hanging="9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tbl>
      <w:tblPr>
        <w:tblStyle w:val="TableGrid"/>
        <w:tblpPr w:leftFromText="180" w:rightFromText="180" w:vertAnchor="text" w:horzAnchor="margin" w:tblpXSpec="center" w:tblpY="123"/>
        <w:tblW w:w="10710" w:type="dxa"/>
        <w:tblLook w:val="04A0"/>
      </w:tblPr>
      <w:tblGrid>
        <w:gridCol w:w="3240"/>
        <w:gridCol w:w="4645"/>
        <w:gridCol w:w="2825"/>
      </w:tblGrid>
      <w:tr w:rsidR="009A07B2" w:rsidRPr="00FE28FC" w:rsidTr="00D31230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07B2" w:rsidRPr="00FE28FC" w:rsidRDefault="009A07B2" w:rsidP="00D31230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230E97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</w:t>
            </w:r>
            <w:r w:rsidRPr="00FE28F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Savoir</w:t>
            </w:r>
          </w:p>
        </w:tc>
        <w:tc>
          <w:tcPr>
            <w:tcW w:w="4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07B2" w:rsidRPr="00FE28FC" w:rsidRDefault="009A07B2" w:rsidP="00D31230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FE28F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faire</w:t>
            </w:r>
          </w:p>
        </w:tc>
        <w:tc>
          <w:tcPr>
            <w:tcW w:w="2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07B2" w:rsidRPr="00FE28FC" w:rsidRDefault="009A07B2" w:rsidP="00D31230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FE28F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- être</w:t>
            </w:r>
          </w:p>
        </w:tc>
      </w:tr>
      <w:tr w:rsidR="009A07B2" w:rsidRPr="00B17621" w:rsidTr="00D31230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Existence des ions.</w:t>
            </w:r>
          </w:p>
          <w:p w:rsidR="00216C8E" w:rsidRDefault="00DE103A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Dé</w:t>
            </w:r>
            <w:r w:rsidR="00216C8E">
              <w:rPr>
                <w:rFonts w:asciiTheme="majorBidi" w:hAnsiTheme="majorBidi" w:cstheme="majorBidi"/>
                <w:sz w:val="24"/>
                <w:szCs w:val="24"/>
              </w:rPr>
              <w:t>finir</w:t>
            </w:r>
            <w:proofErr w:type="spellEnd"/>
            <w:r w:rsidR="00216C8E">
              <w:rPr>
                <w:rFonts w:asciiTheme="majorBidi" w:hAnsiTheme="majorBidi" w:cstheme="majorBidi"/>
                <w:sz w:val="24"/>
                <w:szCs w:val="24"/>
              </w:rPr>
              <w:t xml:space="preserve"> les ions </w:t>
            </w:r>
            <w:proofErr w:type="spellStart"/>
            <w:r w:rsidR="00216C8E">
              <w:rPr>
                <w:rFonts w:asciiTheme="majorBidi" w:hAnsiTheme="majorBidi" w:cstheme="majorBidi"/>
                <w:sz w:val="24"/>
                <w:szCs w:val="24"/>
              </w:rPr>
              <w:t>monoatomiques</w:t>
            </w:r>
            <w:proofErr w:type="spellEnd"/>
            <w:r w:rsidR="00216C8E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Nommer quelques ions monoatomiques courants.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Formation.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Symbole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et nomenclature.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Définir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les ions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polyatomiques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Nommer quelques ions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polyatomiques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Nommer des composés ioniques.</w:t>
            </w:r>
          </w:p>
          <w:p w:rsidR="00216C8E" w:rsidRDefault="00216C8E" w:rsidP="00216C8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A07B2" w:rsidRPr="00F707E9" w:rsidRDefault="009A07B2" w:rsidP="00216C8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Mettre en évidence des porteurs de charge dans des composés.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Distinguer entre un anion et un cation.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Associer des couleurs à la présence de quelques ions en solutions aqueuses.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Comprendre comment se forme un ion monoatomique.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Relier la règle de l’octet à la formation d’un ion monoatomique.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Déduire que les métaux conduisent à des cations et les non-métaux à des anions.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Déduire que l’ion est une espèce chimique stable.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Comprendre que la formule statistique ne représente pas une molécule.</w:t>
            </w:r>
          </w:p>
          <w:p w:rsidR="009A07B2" w:rsidRPr="0018696D" w:rsidRDefault="009A07B2" w:rsidP="00040155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07B2" w:rsidRDefault="00216C8E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Observations des couleurs des ions en solutions aqueuses</w:t>
            </w:r>
            <w:r w:rsidR="00335A02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335A02" w:rsidRPr="00335A02" w:rsidRDefault="00335A02" w:rsidP="00335A02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Le métal rouge (Le cuivre). </w:t>
            </w:r>
            <w:r w:rsidRPr="00335A02">
              <w:rPr>
                <w:rFonts w:asciiTheme="majorBidi" w:hAnsiTheme="majorBidi" w:cstheme="majorBidi"/>
                <w:sz w:val="24"/>
                <w:szCs w:val="24"/>
                <w:lang w:val="fr-FR"/>
              </w:rPr>
              <w:t>L’ion Cu</w:t>
            </w:r>
            <w:r w:rsidRPr="00335A02"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>2+</w:t>
            </w:r>
            <w:r w:rsidRPr="00335A02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de couleur bleu</w:t>
            </w:r>
          </w:p>
          <w:p w:rsidR="009A07B2" w:rsidRPr="00F56312" w:rsidRDefault="009A07B2" w:rsidP="00D31230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143C1D" w:rsidRDefault="00143C1D" w:rsidP="00A57331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143C1D" w:rsidRDefault="00143C1D" w:rsidP="00A57331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A57331" w:rsidRPr="00143C1D" w:rsidRDefault="00143C1D" w:rsidP="00A4315A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143C1D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Chapitre. </w:t>
      </w:r>
      <w:r w:rsidR="00A4315A">
        <w:rPr>
          <w:rFonts w:asciiTheme="majorBidi" w:hAnsiTheme="majorBidi" w:cstheme="majorBidi" w:hint="cs"/>
          <w:b/>
          <w:bCs/>
          <w:sz w:val="24"/>
          <w:szCs w:val="24"/>
          <w:rtl/>
          <w:lang w:val="fr-FR"/>
        </w:rPr>
        <w:t>4</w:t>
      </w:r>
      <w:r w:rsidR="00A57331" w:rsidRPr="00143C1D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Acide</w:t>
      </w:r>
      <w:r w:rsidR="007111F1">
        <w:rPr>
          <w:rFonts w:asciiTheme="majorBidi" w:hAnsiTheme="majorBidi" w:cstheme="majorBidi"/>
          <w:b/>
          <w:bCs/>
          <w:sz w:val="24"/>
          <w:szCs w:val="24"/>
          <w:lang w:val="fr-FR"/>
        </w:rPr>
        <w:t>s</w:t>
      </w:r>
      <w:r w:rsidR="00A57331" w:rsidRPr="00143C1D">
        <w:rPr>
          <w:rFonts w:asciiTheme="majorBidi" w:hAnsiTheme="majorBidi" w:cstheme="majorBidi"/>
          <w:b/>
          <w:bCs/>
          <w:sz w:val="24"/>
          <w:szCs w:val="24"/>
          <w:lang w:val="fr-FR"/>
        </w:rPr>
        <w:t>- Bases- Sels</w:t>
      </w:r>
    </w:p>
    <w:tbl>
      <w:tblPr>
        <w:tblStyle w:val="TableGrid"/>
        <w:tblW w:w="10561" w:type="dxa"/>
        <w:tblInd w:w="-252" w:type="dxa"/>
        <w:tblLook w:val="04A0"/>
      </w:tblPr>
      <w:tblGrid>
        <w:gridCol w:w="3195"/>
        <w:gridCol w:w="4082"/>
        <w:gridCol w:w="3284"/>
      </w:tblGrid>
      <w:tr w:rsidR="00A57331" w:rsidRPr="00143C1D" w:rsidTr="000F7F82">
        <w:trPr>
          <w:trHeight w:val="211"/>
        </w:trPr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7331" w:rsidRPr="00143C1D" w:rsidRDefault="00143C1D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</w:t>
            </w:r>
            <w:r w:rsidR="00A57331"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Savoir</w:t>
            </w:r>
          </w:p>
        </w:tc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7331" w:rsidRPr="00143C1D" w:rsidRDefault="00A57331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faire</w:t>
            </w:r>
          </w:p>
        </w:tc>
        <w:tc>
          <w:tcPr>
            <w:tcW w:w="3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7331" w:rsidRPr="00143C1D" w:rsidRDefault="00A57331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Savoir - être</w:t>
            </w:r>
          </w:p>
        </w:tc>
      </w:tr>
      <w:tr w:rsidR="00A57331" w:rsidRPr="007A1BAC" w:rsidTr="000F7F82">
        <w:trPr>
          <w:trHeight w:val="3767"/>
        </w:trPr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7331" w:rsidRPr="00143C1D" w:rsidRDefault="00A57331" w:rsidP="00143C1D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 acide comme donneur de H</w:t>
            </w:r>
            <w:r w:rsidRPr="00143C1D"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 xml:space="preserve">+ </w:t>
            </w: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>(proton) en solution aqueuse.</w:t>
            </w:r>
          </w:p>
          <w:p w:rsidR="00A57331" w:rsidRDefault="00A57331" w:rsidP="00143C1D">
            <w:pPr>
              <w:pStyle w:val="ListParagraph"/>
              <w:numPr>
                <w:ilvl w:val="0"/>
                <w:numId w:val="7"/>
              </w:numPr>
              <w:tabs>
                <w:tab w:val="left" w:pos="432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Définir une base comme un donneur 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de OH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>-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en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solution aqueuse.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Retenir le nom des acides et des bases courants.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 sel.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Nommer les sels courants.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la formule d’un sel.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Récupérer un sel à partir de sa solution aqueuse.</w:t>
            </w:r>
          </w:p>
          <w:p w:rsidR="00A57331" w:rsidRDefault="00A57331">
            <w:pPr>
              <w:ind w:left="4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A57331" w:rsidRPr="00A57331" w:rsidRDefault="00A57331">
            <w:pPr>
              <w:ind w:left="4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A57331" w:rsidRDefault="00A57331" w:rsidP="000F7F82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Utiliser l’échelle de pH pour identifier des solutions acides et basiques.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Déterminer le pH d’une solution à l’aide d’un papier indicateur de pH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Relier l’acidité d’une solution aqueuse à sa concentration H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>+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de façon qualitative.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Classifier des acides et bases forts et faibles d’après les pH des solutions de même concentration en acide et en bases.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que :</w:t>
            </w:r>
          </w:p>
          <w:p w:rsidR="00A57331" w:rsidRDefault="00C00059">
            <w:pPr>
              <w:pStyle w:val="ListParagraph"/>
              <w:ind w:left="405" w:hanging="278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C00059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76.35pt;margin-top:7pt;width:20.15pt;height:0;z-index:251658240" o:connectortype="straight">
                  <v:stroke endarrow="block"/>
                </v:shape>
              </w:pict>
            </w:r>
            <w:r w:rsidR="00A57331">
              <w:rPr>
                <w:rFonts w:asciiTheme="majorBidi" w:hAnsiTheme="majorBidi" w:cstheme="majorBidi"/>
                <w:sz w:val="24"/>
                <w:szCs w:val="24"/>
                <w:lang w:val="fr-FR"/>
              </w:rPr>
              <w:t>Acide + base          Sel (neutre) + eau</w:t>
            </w:r>
          </w:p>
          <w:p w:rsidR="00A57331" w:rsidRDefault="00A57331" w:rsidP="000F7F82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Les solutions suggérées: Jus d’orange, jus de tomate, boisson gazeuse, lait, vinaigre, eau de Javel.</w:t>
            </w:r>
          </w:p>
          <w:p w:rsidR="00A57331" w:rsidRDefault="00A57331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A57331" w:rsidRPr="000F7F82" w:rsidRDefault="00A57331" w:rsidP="000F7F82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Travail expérimental : Détermination du pH d’une solution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acide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,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basique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, et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saline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à l’aide d’un indicateur de pH.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Appareil de mesure : </w:t>
            </w:r>
          </w:p>
          <w:p w:rsidR="00A57331" w:rsidRDefault="00A57331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pH-mètre.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Observer que l’addition d’une base à un acide fait varier son pH.</w:t>
            </w:r>
          </w:p>
          <w:p w:rsidR="00A57331" w:rsidRDefault="00A57331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A57331" w:rsidRDefault="00A57331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A57331" w:rsidRDefault="00A57331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180008" w:rsidRDefault="00180008" w:rsidP="000F7F82">
      <w:pPr>
        <w:pStyle w:val="ListParagraph"/>
        <w:tabs>
          <w:tab w:val="left" w:pos="7560"/>
        </w:tabs>
        <w:spacing w:after="0" w:line="240" w:lineRule="auto"/>
        <w:ind w:left="270" w:hanging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A1BAC" w:rsidRDefault="007A1BAC" w:rsidP="000F7F82">
      <w:pPr>
        <w:pStyle w:val="ListParagraph"/>
        <w:tabs>
          <w:tab w:val="left" w:pos="7560"/>
        </w:tabs>
        <w:spacing w:after="0" w:line="240" w:lineRule="auto"/>
        <w:ind w:left="270" w:hanging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A1BAC" w:rsidRDefault="007A1BAC" w:rsidP="000F7F82">
      <w:pPr>
        <w:pStyle w:val="ListParagraph"/>
        <w:tabs>
          <w:tab w:val="left" w:pos="7560"/>
        </w:tabs>
        <w:spacing w:after="0" w:line="240" w:lineRule="auto"/>
        <w:ind w:left="270" w:hanging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A1BAC" w:rsidRDefault="007A1BAC" w:rsidP="000F7F82">
      <w:pPr>
        <w:pStyle w:val="ListParagraph"/>
        <w:tabs>
          <w:tab w:val="left" w:pos="7560"/>
        </w:tabs>
        <w:spacing w:after="0" w:line="240" w:lineRule="auto"/>
        <w:ind w:left="270" w:hanging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A1BAC" w:rsidRDefault="007A1BAC" w:rsidP="000F7F82">
      <w:pPr>
        <w:pStyle w:val="ListParagraph"/>
        <w:tabs>
          <w:tab w:val="left" w:pos="7560"/>
        </w:tabs>
        <w:spacing w:after="0" w:line="240" w:lineRule="auto"/>
        <w:ind w:left="270" w:hanging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A1BAC" w:rsidRDefault="007A1BAC" w:rsidP="000F7F82">
      <w:pPr>
        <w:pStyle w:val="ListParagraph"/>
        <w:tabs>
          <w:tab w:val="left" w:pos="7560"/>
        </w:tabs>
        <w:spacing w:after="0" w:line="240" w:lineRule="auto"/>
        <w:ind w:left="270" w:hanging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A1BAC" w:rsidRDefault="007A1BAC" w:rsidP="000F7F82">
      <w:pPr>
        <w:pStyle w:val="ListParagraph"/>
        <w:tabs>
          <w:tab w:val="left" w:pos="7560"/>
        </w:tabs>
        <w:spacing w:after="0" w:line="240" w:lineRule="auto"/>
        <w:ind w:left="270" w:hanging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A1BAC" w:rsidRDefault="007A1BAC" w:rsidP="000F7F82">
      <w:pPr>
        <w:pStyle w:val="ListParagraph"/>
        <w:tabs>
          <w:tab w:val="left" w:pos="7560"/>
        </w:tabs>
        <w:spacing w:after="0" w:line="240" w:lineRule="auto"/>
        <w:ind w:left="270" w:hanging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A1BAC" w:rsidRDefault="007A1BAC" w:rsidP="000F7F82">
      <w:pPr>
        <w:pStyle w:val="ListParagraph"/>
        <w:tabs>
          <w:tab w:val="left" w:pos="7560"/>
        </w:tabs>
        <w:spacing w:after="0" w:line="240" w:lineRule="auto"/>
        <w:ind w:left="270" w:hanging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A1BAC" w:rsidRDefault="007A1BAC" w:rsidP="000F7F82">
      <w:pPr>
        <w:pStyle w:val="ListParagraph"/>
        <w:tabs>
          <w:tab w:val="left" w:pos="7560"/>
        </w:tabs>
        <w:spacing w:after="0" w:line="240" w:lineRule="auto"/>
        <w:ind w:left="270" w:hanging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A1BAC" w:rsidRPr="00F80821" w:rsidRDefault="007A1BAC" w:rsidP="000F7F82">
      <w:pPr>
        <w:pStyle w:val="ListParagraph"/>
        <w:tabs>
          <w:tab w:val="left" w:pos="7560"/>
        </w:tabs>
        <w:spacing w:after="0" w:line="240" w:lineRule="auto"/>
        <w:ind w:left="270" w:hanging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F80821" w:rsidRDefault="00F80821" w:rsidP="00F80821">
      <w:pPr>
        <w:tabs>
          <w:tab w:val="left" w:pos="1075"/>
        </w:tabs>
        <w:spacing w:after="0" w:line="240" w:lineRule="auto"/>
        <w:ind w:left="-18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91266D" w:rsidRDefault="00962436" w:rsidP="00A4315A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</w:t>
      </w:r>
      <w:r w:rsidR="0091266D" w:rsidRPr="00143C1D">
        <w:rPr>
          <w:rFonts w:asciiTheme="majorBidi" w:hAnsiTheme="majorBidi" w:cstheme="majorBidi"/>
          <w:b/>
          <w:bCs/>
          <w:sz w:val="24"/>
          <w:szCs w:val="24"/>
          <w:lang w:val="fr-FR"/>
        </w:rPr>
        <w:t>Chapitre.</w:t>
      </w:r>
      <w:r w:rsidR="0091266D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</w:t>
      </w:r>
      <w:r w:rsidR="00A4315A">
        <w:rPr>
          <w:rFonts w:asciiTheme="majorBidi" w:hAnsiTheme="majorBidi" w:cstheme="majorBidi" w:hint="cs"/>
          <w:b/>
          <w:bCs/>
          <w:sz w:val="24"/>
          <w:szCs w:val="24"/>
          <w:rtl/>
          <w:lang w:val="fr-FR"/>
        </w:rPr>
        <w:t>5</w:t>
      </w:r>
      <w:r w:rsidR="007111F1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</w:t>
      </w:r>
      <w:r w:rsidRPr="004E0830">
        <w:rPr>
          <w:rFonts w:asciiTheme="majorBidi" w:hAnsiTheme="majorBidi" w:cstheme="majorBidi"/>
          <w:b/>
          <w:bCs/>
          <w:sz w:val="24"/>
          <w:szCs w:val="24"/>
          <w:lang w:val="fr-FR"/>
        </w:rPr>
        <w:t>Réactions chimiques</w:t>
      </w:r>
    </w:p>
    <w:p w:rsidR="00F619B1" w:rsidRPr="00143C1D" w:rsidRDefault="00F619B1" w:rsidP="001C537C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tbl>
      <w:tblPr>
        <w:tblStyle w:val="TableGrid"/>
        <w:tblW w:w="10561" w:type="dxa"/>
        <w:tblInd w:w="-252" w:type="dxa"/>
        <w:tblLook w:val="04A0"/>
      </w:tblPr>
      <w:tblGrid>
        <w:gridCol w:w="3195"/>
        <w:gridCol w:w="4082"/>
        <w:gridCol w:w="3284"/>
      </w:tblGrid>
      <w:tr w:rsidR="0091266D" w:rsidRPr="00143C1D" w:rsidTr="00E974BF">
        <w:trPr>
          <w:trHeight w:val="211"/>
        </w:trPr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266D" w:rsidRPr="00143C1D" w:rsidRDefault="0091266D" w:rsidP="00E974BF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</w:t>
            </w:r>
            <w:r w:rsidR="009C4E5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</w:t>
            </w: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>Savoir</w:t>
            </w:r>
          </w:p>
        </w:tc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266D" w:rsidRPr="00143C1D" w:rsidRDefault="0091266D" w:rsidP="00E974BF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faire</w:t>
            </w:r>
          </w:p>
        </w:tc>
        <w:tc>
          <w:tcPr>
            <w:tcW w:w="3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266D" w:rsidRPr="00143C1D" w:rsidRDefault="0091266D" w:rsidP="00E974BF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Savoir - être</w:t>
            </w:r>
          </w:p>
        </w:tc>
      </w:tr>
      <w:tr w:rsidR="0091266D" w:rsidRPr="00A57331" w:rsidTr="00E974BF">
        <w:trPr>
          <w:trHeight w:val="3767"/>
        </w:trPr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266D" w:rsidRDefault="00631FAE" w:rsidP="00E974BF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une réaction chimique</w:t>
            </w:r>
            <w:r w:rsidR="0091266D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8C35E5" w:rsidRDefault="008C35E5" w:rsidP="00E974BF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la loi de Lavoisier.</w:t>
            </w:r>
          </w:p>
          <w:p w:rsidR="00275D79" w:rsidRDefault="00275D79" w:rsidP="00275D79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le mot alliage.</w:t>
            </w:r>
          </w:p>
          <w:p w:rsidR="00B17621" w:rsidRDefault="00B17621" w:rsidP="00B1762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Appliquer la loi de conservation de masse.</w:t>
            </w:r>
          </w:p>
          <w:p w:rsidR="00B17621" w:rsidRDefault="00B17621" w:rsidP="00B17621">
            <w:pPr>
              <w:pStyle w:val="ListParagraph"/>
              <w:tabs>
                <w:tab w:val="left" w:pos="1075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275D79" w:rsidRDefault="00275D79" w:rsidP="00931B8B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91266D" w:rsidRDefault="0091266D" w:rsidP="00E974BF">
            <w:pPr>
              <w:ind w:left="4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91266D" w:rsidRPr="00A57331" w:rsidRDefault="0091266D" w:rsidP="00E974BF">
            <w:pPr>
              <w:ind w:left="4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91266D" w:rsidRDefault="0091266D" w:rsidP="00E974BF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7FCF" w:rsidRDefault="00077FCF" w:rsidP="006B4E0C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 quelques réactions chimiques de la vie quotidienne.</w:t>
            </w:r>
          </w:p>
          <w:p w:rsidR="00F41747" w:rsidRDefault="00F41747" w:rsidP="00F41747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et équilibrer l’équation d’une réaction chimique.</w:t>
            </w:r>
          </w:p>
          <w:p w:rsidR="00C00F07" w:rsidRDefault="00C00F07" w:rsidP="00077FCF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B523E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Action d’un acide sur les mé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taux</w:t>
            </w:r>
            <w:r w:rsidR="00670E23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670E23" w:rsidRPr="00357528" w:rsidRDefault="00670E23" w:rsidP="00670E23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Identification du gaz hydrogène.</w:t>
            </w:r>
          </w:p>
          <w:p w:rsidR="00931B8B" w:rsidRDefault="00931B8B" w:rsidP="00931B8B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Expliquer :</w:t>
            </w:r>
          </w:p>
          <w:p w:rsidR="00931B8B" w:rsidRDefault="00931B8B" w:rsidP="00931B8B">
            <w:pPr>
              <w:pStyle w:val="ListParagraph"/>
              <w:tabs>
                <w:tab w:val="left" w:pos="1075"/>
              </w:tabs>
              <w:ind w:left="567" w:hanging="18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● L’effet de la température sur la vitesse d’une réaction chimique.</w:t>
            </w:r>
          </w:p>
          <w:p w:rsidR="00931B8B" w:rsidRPr="00612639" w:rsidRDefault="00931B8B" w:rsidP="00931B8B">
            <w:pPr>
              <w:pStyle w:val="ListParagraph"/>
              <w:tabs>
                <w:tab w:val="left" w:pos="1075"/>
              </w:tabs>
              <w:ind w:left="567" w:hanging="18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● L’effet d’un catalyseur sur la vitesse d’une réaction chimique.</w:t>
            </w:r>
          </w:p>
          <w:p w:rsidR="00670E23" w:rsidRDefault="00670E23" w:rsidP="00931B8B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266D" w:rsidRDefault="00931B8B" w:rsidP="00931B8B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Utilisation du gaz hydrogène.</w:t>
            </w:r>
          </w:p>
          <w:p w:rsidR="00931B8B" w:rsidRDefault="00931B8B" w:rsidP="00931B8B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Utilisation d’un catalyseur.</w:t>
            </w:r>
          </w:p>
          <w:p w:rsidR="008E6E88" w:rsidRDefault="008E6E88" w:rsidP="00931B8B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Formation de la rouille.</w:t>
            </w:r>
          </w:p>
          <w:p w:rsidR="0091266D" w:rsidRDefault="0091266D" w:rsidP="00E974BF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2D7374" w:rsidRPr="00E177C2" w:rsidRDefault="002D7374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B17621" w:rsidRDefault="00B17621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B17621" w:rsidRDefault="00B17621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B17621" w:rsidRDefault="00B17621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B17621" w:rsidRDefault="00B17621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B17621" w:rsidRDefault="00B17621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B17621" w:rsidRPr="00B17621" w:rsidRDefault="001C537C" w:rsidP="00B17621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B17621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</w:t>
      </w:r>
      <w:r w:rsidR="002D7374" w:rsidRPr="00B17621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</w:t>
      </w:r>
    </w:p>
    <w:p w:rsidR="00B17621" w:rsidRDefault="00B17621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B17621" w:rsidRDefault="00B17621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B17621" w:rsidRDefault="00B17621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B17621" w:rsidRDefault="00B17621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B17621" w:rsidRDefault="00B17621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B17621" w:rsidRDefault="00B17621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B17621" w:rsidRDefault="00B17621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rtl/>
          <w:lang w:val="fr-FR"/>
        </w:rPr>
      </w:pPr>
    </w:p>
    <w:p w:rsidR="001E313F" w:rsidRDefault="001E313F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rtl/>
          <w:lang w:val="fr-FR"/>
        </w:rPr>
      </w:pPr>
    </w:p>
    <w:p w:rsidR="001E313F" w:rsidRDefault="001E313F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rtl/>
          <w:lang w:val="fr-FR"/>
        </w:rPr>
      </w:pPr>
    </w:p>
    <w:p w:rsidR="001E313F" w:rsidRDefault="001E313F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A1BAC" w:rsidRDefault="007A1BAC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A1BAC" w:rsidRDefault="007A1BAC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A1BAC" w:rsidRDefault="007A1BAC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A1BAC" w:rsidRDefault="007A1BAC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A1BAC" w:rsidRDefault="007A1BAC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A1BAC" w:rsidRDefault="007A1BAC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A1BAC" w:rsidRDefault="007A1BAC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A1BAC" w:rsidRDefault="007A1BAC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A1BAC" w:rsidRDefault="007A1BAC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A1BAC" w:rsidRDefault="007A1BAC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A1BAC" w:rsidRDefault="007A1BAC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A1BAC" w:rsidRDefault="007A1BAC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A1BAC" w:rsidRDefault="007A1BAC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A1BAC" w:rsidRDefault="007A1BAC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A1BAC" w:rsidRDefault="007A1BAC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A1BAC" w:rsidRDefault="007A1BAC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A1BAC" w:rsidRDefault="007A1BAC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A1BAC" w:rsidRDefault="007A1BAC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rtl/>
          <w:lang w:val="fr-FR"/>
        </w:rPr>
      </w:pPr>
    </w:p>
    <w:p w:rsidR="001E313F" w:rsidRDefault="001E313F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rtl/>
          <w:lang w:val="fr-FR"/>
        </w:rPr>
      </w:pPr>
    </w:p>
    <w:p w:rsidR="001E313F" w:rsidRDefault="001E313F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rtl/>
          <w:lang w:val="fr-FR"/>
        </w:rPr>
      </w:pPr>
    </w:p>
    <w:p w:rsidR="001E313F" w:rsidRDefault="001E313F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rtl/>
          <w:lang w:val="fr-FR"/>
        </w:rPr>
      </w:pPr>
    </w:p>
    <w:p w:rsidR="001E313F" w:rsidRDefault="001E313F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rtl/>
          <w:lang w:val="fr-FR"/>
        </w:rPr>
      </w:pPr>
    </w:p>
    <w:p w:rsidR="001E313F" w:rsidRPr="007A1BAC" w:rsidRDefault="001E313F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7A1BAC">
        <w:rPr>
          <w:rFonts w:asciiTheme="majorBidi" w:hAnsiTheme="majorBidi" w:cstheme="majorBidi"/>
          <w:b/>
          <w:bCs/>
          <w:sz w:val="24"/>
          <w:szCs w:val="24"/>
          <w:u w:val="single"/>
        </w:rPr>
        <w:t>BP2</w:t>
      </w:r>
    </w:p>
    <w:p w:rsidR="00B17621" w:rsidRDefault="00B17621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1E313F" w:rsidRDefault="00B17621" w:rsidP="001E313F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</w:t>
      </w:r>
      <w:proofErr w:type="spellStart"/>
      <w:proofErr w:type="gramStart"/>
      <w:r w:rsidR="001E313F">
        <w:rPr>
          <w:rFonts w:asciiTheme="majorBidi" w:hAnsiTheme="majorBidi" w:cstheme="majorBidi"/>
          <w:b/>
          <w:bCs/>
          <w:sz w:val="24"/>
          <w:szCs w:val="24"/>
        </w:rPr>
        <w:t>Chapitre</w:t>
      </w:r>
      <w:proofErr w:type="spellEnd"/>
      <w:r w:rsidR="001E313F">
        <w:rPr>
          <w:rFonts w:asciiTheme="majorBidi" w:hAnsiTheme="majorBidi" w:cstheme="majorBidi"/>
          <w:b/>
          <w:bCs/>
          <w:sz w:val="24"/>
          <w:szCs w:val="24"/>
        </w:rPr>
        <w:t xml:space="preserve"> 1</w:t>
      </w:r>
      <w:r w:rsidR="001E313F" w:rsidRPr="00D05E52">
        <w:rPr>
          <w:rFonts w:asciiTheme="majorBidi" w:hAnsiTheme="majorBidi" w:cstheme="majorBidi"/>
          <w:b/>
          <w:bCs/>
          <w:sz w:val="24"/>
          <w:szCs w:val="24"/>
        </w:rPr>
        <w:t xml:space="preserve">-          </w:t>
      </w:r>
      <w:proofErr w:type="spellStart"/>
      <w:r w:rsidR="001E313F">
        <w:rPr>
          <w:rFonts w:asciiTheme="majorBidi" w:hAnsiTheme="majorBidi" w:cstheme="majorBidi"/>
          <w:b/>
          <w:bCs/>
          <w:sz w:val="24"/>
          <w:szCs w:val="24"/>
        </w:rPr>
        <w:t>Hydrocarbures</w:t>
      </w:r>
      <w:proofErr w:type="spellEnd"/>
      <w:r w:rsidR="001E313F">
        <w:rPr>
          <w:rFonts w:asciiTheme="majorBidi" w:hAnsiTheme="majorBidi" w:cstheme="majorBidi"/>
          <w:b/>
          <w:bCs/>
          <w:sz w:val="24"/>
          <w:szCs w:val="24"/>
        </w:rPr>
        <w:t>.</w:t>
      </w:r>
      <w:proofErr w:type="gramEnd"/>
    </w:p>
    <w:tbl>
      <w:tblPr>
        <w:tblStyle w:val="TableGrid"/>
        <w:tblpPr w:leftFromText="180" w:rightFromText="180" w:vertAnchor="text" w:horzAnchor="margin" w:tblpXSpec="center" w:tblpY="213"/>
        <w:tblW w:w="10710" w:type="dxa"/>
        <w:tblLook w:val="04A0"/>
      </w:tblPr>
      <w:tblGrid>
        <w:gridCol w:w="3240"/>
        <w:gridCol w:w="4140"/>
        <w:gridCol w:w="3330"/>
      </w:tblGrid>
      <w:tr w:rsidR="001E313F" w:rsidTr="00087F4E">
        <w:tc>
          <w:tcPr>
            <w:tcW w:w="3240" w:type="dxa"/>
          </w:tcPr>
          <w:p w:rsidR="001E313F" w:rsidRDefault="001E313F" w:rsidP="00087F4E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Savoir</w:t>
            </w:r>
          </w:p>
        </w:tc>
        <w:tc>
          <w:tcPr>
            <w:tcW w:w="4140" w:type="dxa"/>
          </w:tcPr>
          <w:p w:rsidR="001E313F" w:rsidRDefault="001E313F" w:rsidP="00087F4E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Savoir faire</w:t>
            </w:r>
          </w:p>
        </w:tc>
        <w:tc>
          <w:tcPr>
            <w:tcW w:w="3330" w:type="dxa"/>
          </w:tcPr>
          <w:p w:rsidR="001E313F" w:rsidRDefault="001E313F" w:rsidP="00087F4E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Savoir -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être</w:t>
            </w:r>
            <w:proofErr w:type="spellEnd"/>
          </w:p>
        </w:tc>
      </w:tr>
      <w:tr w:rsidR="001E313F" w:rsidRPr="007A1BAC" w:rsidTr="00087F4E">
        <w:trPr>
          <w:trHeight w:val="4373"/>
        </w:trPr>
        <w:tc>
          <w:tcPr>
            <w:tcW w:w="3240" w:type="dxa"/>
          </w:tcPr>
          <w:p w:rsidR="001E313F" w:rsidRDefault="001E313F" w:rsidP="001E313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Savoir l’importance du carbone dans la chimie organique.</w:t>
            </w:r>
          </w:p>
          <w:p w:rsidR="001E313F" w:rsidRDefault="001E313F" w:rsidP="001E313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 hydrocarbure.</w:t>
            </w:r>
          </w:p>
          <w:p w:rsidR="001E313F" w:rsidRPr="00EF1293" w:rsidRDefault="001E313F" w:rsidP="001E313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Connaitre la formule générale des alcanes.</w:t>
            </w:r>
          </w:p>
          <w:p w:rsidR="001E313F" w:rsidRDefault="001E313F" w:rsidP="001E313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Nommer certains alcanes.</w:t>
            </w:r>
          </w:p>
          <w:p w:rsidR="001E313F" w:rsidRPr="00203A0F" w:rsidRDefault="001E313F" w:rsidP="001E313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les formules structurales développées et semi-développées des quelques alcanes.</w:t>
            </w:r>
          </w:p>
          <w:p w:rsidR="001E313F" w:rsidRPr="00203A0F" w:rsidRDefault="001E313F" w:rsidP="00087F4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140" w:type="dxa"/>
          </w:tcPr>
          <w:p w:rsidR="001E313F" w:rsidRDefault="001E313F" w:rsidP="001E313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Distinguer entre un composé organique  et un composé inorganique.</w:t>
            </w:r>
          </w:p>
          <w:p w:rsidR="001E313F" w:rsidRDefault="001E313F" w:rsidP="001E313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les propriétés physiques et chimiques des alcanes.</w:t>
            </w:r>
          </w:p>
          <w:p w:rsidR="001E313F" w:rsidRDefault="001E313F" w:rsidP="001E313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chaîne linéaire des alcanes.</w:t>
            </w:r>
          </w:p>
          <w:p w:rsidR="001E313F" w:rsidRDefault="001E313F" w:rsidP="001E313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combustion des alcanes.</w:t>
            </w:r>
          </w:p>
          <w:p w:rsidR="001E313F" w:rsidRPr="00BB4093" w:rsidRDefault="001E313F" w:rsidP="00087F4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330" w:type="dxa"/>
          </w:tcPr>
          <w:p w:rsidR="001E313F" w:rsidRDefault="001E313F" w:rsidP="001E313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Faire une recherche sur les usages des hydrocarbures aliphatiques dans la vie quotidienne et dans l’industrie.</w:t>
            </w:r>
          </w:p>
          <w:p w:rsidR="001E313F" w:rsidRDefault="001E313F" w:rsidP="00087F4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1E313F" w:rsidRDefault="001E313F" w:rsidP="001E313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Faire une liste comportant des corps organiques et des corps inorganiques tirés de la vie quotidienne.</w:t>
            </w:r>
          </w:p>
          <w:p w:rsidR="001E313F" w:rsidRPr="00812A1B" w:rsidRDefault="001E313F" w:rsidP="00087F4E">
            <w:pPr>
              <w:pStyle w:val="ListParagraph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1E313F" w:rsidRDefault="001E313F" w:rsidP="001E313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Informer les élèves que les substances contenant le carbone ne sont pas nécessairement organiques.</w:t>
            </w:r>
          </w:p>
          <w:p w:rsidR="001E313F" w:rsidRDefault="001E313F" w:rsidP="00087F4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1E313F" w:rsidRDefault="001E313F" w:rsidP="00087F4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1E313F" w:rsidRPr="00BA3955" w:rsidRDefault="001E313F" w:rsidP="00087F4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1E313F" w:rsidRPr="00E4550F" w:rsidRDefault="001E313F" w:rsidP="001E313F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1E313F" w:rsidRDefault="001E313F" w:rsidP="001E313F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1E313F" w:rsidRPr="00580C60" w:rsidRDefault="001E313F" w:rsidP="001E313F">
      <w:pPr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Chapitre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2</w:t>
      </w:r>
      <w:r w:rsidRPr="00D05E52">
        <w:rPr>
          <w:rFonts w:asciiTheme="majorBidi" w:hAnsiTheme="majorBidi" w:cstheme="majorBidi"/>
          <w:b/>
          <w:bCs/>
          <w:sz w:val="24"/>
          <w:szCs w:val="24"/>
        </w:rPr>
        <w:t xml:space="preserve">-          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Alcools</w:t>
      </w:r>
      <w:proofErr w:type="spellEnd"/>
    </w:p>
    <w:tbl>
      <w:tblPr>
        <w:tblStyle w:val="TableGrid"/>
        <w:tblW w:w="10710" w:type="dxa"/>
        <w:tblLook w:val="04A0"/>
      </w:tblPr>
      <w:tblGrid>
        <w:gridCol w:w="3240"/>
        <w:gridCol w:w="4140"/>
        <w:gridCol w:w="3330"/>
      </w:tblGrid>
      <w:tr w:rsidR="001E313F" w:rsidTr="00087F4E">
        <w:tc>
          <w:tcPr>
            <w:tcW w:w="3240" w:type="dxa"/>
          </w:tcPr>
          <w:p w:rsidR="001E313F" w:rsidRDefault="001E313F" w:rsidP="00087F4E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Savoir</w:t>
            </w:r>
          </w:p>
        </w:tc>
        <w:tc>
          <w:tcPr>
            <w:tcW w:w="4140" w:type="dxa"/>
          </w:tcPr>
          <w:p w:rsidR="001E313F" w:rsidRDefault="001E313F" w:rsidP="00087F4E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Savoir faire</w:t>
            </w:r>
          </w:p>
        </w:tc>
        <w:tc>
          <w:tcPr>
            <w:tcW w:w="3330" w:type="dxa"/>
          </w:tcPr>
          <w:p w:rsidR="001E313F" w:rsidRDefault="001E313F" w:rsidP="00087F4E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Savoir -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être</w:t>
            </w:r>
            <w:proofErr w:type="spellEnd"/>
          </w:p>
        </w:tc>
      </w:tr>
      <w:tr w:rsidR="001E313F" w:rsidRPr="007A1BAC" w:rsidTr="00087F4E">
        <w:tc>
          <w:tcPr>
            <w:tcW w:w="3240" w:type="dxa"/>
          </w:tcPr>
          <w:p w:rsidR="001E313F" w:rsidRDefault="001E313F" w:rsidP="001E313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Utilisation de l’alcool comme désinfectant.</w:t>
            </w:r>
          </w:p>
          <w:p w:rsidR="001E313F" w:rsidRDefault="001E313F" w:rsidP="001E313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Connaître que l’alcool est un composé organique.</w:t>
            </w:r>
          </w:p>
          <w:p w:rsidR="001E313F" w:rsidRPr="00CD4477" w:rsidRDefault="001E313F" w:rsidP="00087F4E">
            <w:pPr>
              <w:ind w:left="4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140" w:type="dxa"/>
          </w:tcPr>
          <w:p w:rsidR="001E313F" w:rsidRDefault="001E313F" w:rsidP="001E313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la formule générale d’un mono alcool saturé.  (R-OH).</w:t>
            </w:r>
          </w:p>
          <w:p w:rsidR="001E313F" w:rsidRDefault="001E313F" w:rsidP="001E313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le groupe fonctionnel.</w:t>
            </w:r>
          </w:p>
          <w:p w:rsidR="001E313F" w:rsidRDefault="001E313F" w:rsidP="001E313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les formules et les noms des deux premiers alcools. (méthanol- éthanol).</w:t>
            </w:r>
          </w:p>
          <w:p w:rsidR="001E313F" w:rsidRDefault="001E313F" w:rsidP="00087F4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1E313F" w:rsidRPr="00BB4093" w:rsidRDefault="001E313F" w:rsidP="00087F4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330" w:type="dxa"/>
          </w:tcPr>
          <w:p w:rsidR="001E313F" w:rsidRDefault="001E313F" w:rsidP="00087F4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Préparation d’un alcool par la fermentation du sucre.</w:t>
            </w:r>
          </w:p>
          <w:p w:rsidR="001E313F" w:rsidRPr="00BA3955" w:rsidRDefault="001E313F" w:rsidP="00087F4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1E313F" w:rsidRPr="00CD4477" w:rsidRDefault="001E313F" w:rsidP="001E313F">
      <w:pPr>
        <w:rPr>
          <w:rFonts w:asciiTheme="majorBidi" w:hAnsiTheme="majorBidi" w:cstheme="majorBidi"/>
          <w:sz w:val="24"/>
          <w:szCs w:val="24"/>
          <w:lang w:val="fr-FR"/>
        </w:rPr>
      </w:pPr>
    </w:p>
    <w:p w:rsidR="001E313F" w:rsidRPr="00580C60" w:rsidRDefault="001E313F" w:rsidP="001E313F">
      <w:pPr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proofErr w:type="gramStart"/>
      <w:r>
        <w:rPr>
          <w:rFonts w:asciiTheme="majorBidi" w:hAnsiTheme="majorBidi" w:cstheme="majorBidi"/>
          <w:b/>
          <w:bCs/>
          <w:sz w:val="24"/>
          <w:szCs w:val="24"/>
        </w:rPr>
        <w:t>Chapitre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3</w:t>
      </w:r>
      <w:r w:rsidRPr="00D05E52">
        <w:rPr>
          <w:rFonts w:asciiTheme="majorBidi" w:hAnsiTheme="majorBidi" w:cstheme="majorBidi"/>
          <w:b/>
          <w:bCs/>
          <w:sz w:val="24"/>
          <w:szCs w:val="24"/>
        </w:rPr>
        <w:t xml:space="preserve">-         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Acide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carboxylique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>.</w:t>
      </w:r>
      <w:proofErr w:type="gramEnd"/>
    </w:p>
    <w:tbl>
      <w:tblPr>
        <w:tblStyle w:val="TableGrid"/>
        <w:tblW w:w="10710" w:type="dxa"/>
        <w:tblLook w:val="04A0"/>
      </w:tblPr>
      <w:tblGrid>
        <w:gridCol w:w="3240"/>
        <w:gridCol w:w="4140"/>
        <w:gridCol w:w="3330"/>
      </w:tblGrid>
      <w:tr w:rsidR="001E313F" w:rsidTr="00087F4E">
        <w:tc>
          <w:tcPr>
            <w:tcW w:w="3240" w:type="dxa"/>
          </w:tcPr>
          <w:p w:rsidR="001E313F" w:rsidRDefault="001E313F" w:rsidP="00087F4E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Savoir</w:t>
            </w:r>
          </w:p>
        </w:tc>
        <w:tc>
          <w:tcPr>
            <w:tcW w:w="4140" w:type="dxa"/>
          </w:tcPr>
          <w:p w:rsidR="001E313F" w:rsidRDefault="001E313F" w:rsidP="00087F4E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Savoir faire</w:t>
            </w:r>
          </w:p>
        </w:tc>
        <w:tc>
          <w:tcPr>
            <w:tcW w:w="3330" w:type="dxa"/>
          </w:tcPr>
          <w:p w:rsidR="001E313F" w:rsidRDefault="001E313F" w:rsidP="00087F4E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Savoir -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être</w:t>
            </w:r>
            <w:proofErr w:type="spellEnd"/>
          </w:p>
        </w:tc>
      </w:tr>
      <w:tr w:rsidR="001E313F" w:rsidRPr="005D7331" w:rsidTr="00087F4E">
        <w:tc>
          <w:tcPr>
            <w:tcW w:w="3240" w:type="dxa"/>
          </w:tcPr>
          <w:p w:rsidR="001E313F" w:rsidRPr="007674A7" w:rsidRDefault="001E313F" w:rsidP="00087F4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E313F" w:rsidRDefault="001E313F" w:rsidP="001E313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Connaitre que le vinaigre est un acide carboxylique.</w:t>
            </w:r>
          </w:p>
          <w:p w:rsidR="001E313F" w:rsidRPr="007674A7" w:rsidRDefault="001E313F" w:rsidP="001E313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Connaitre que l’acide acétique est le vinaigre.</w:t>
            </w:r>
          </w:p>
          <w:p w:rsidR="001E313F" w:rsidRPr="001A2A62" w:rsidRDefault="001E313F" w:rsidP="001E313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Connaître que l’acide carboxylique est un composé organique.</w:t>
            </w:r>
          </w:p>
        </w:tc>
        <w:tc>
          <w:tcPr>
            <w:tcW w:w="4140" w:type="dxa"/>
          </w:tcPr>
          <w:p w:rsidR="001E313F" w:rsidRDefault="001E313F" w:rsidP="001E313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la formule générale d’un acide carboxylique.  (R- COOH)</w:t>
            </w:r>
          </w:p>
          <w:p w:rsidR="001E313F" w:rsidRDefault="001E313F" w:rsidP="001E313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le groupe fonctionnel.</w:t>
            </w:r>
          </w:p>
          <w:p w:rsidR="001E313F" w:rsidRDefault="001E313F" w:rsidP="001E313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les formules et les noms des deux premiers acides. (acide méthanoïque et acide éthanoïque (acide acétique).</w:t>
            </w:r>
          </w:p>
          <w:p w:rsidR="001E313F" w:rsidRDefault="001E313F" w:rsidP="00087F4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1E313F" w:rsidRPr="00BB4093" w:rsidRDefault="001E313F" w:rsidP="00087F4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330" w:type="dxa"/>
          </w:tcPr>
          <w:p w:rsidR="001E313F" w:rsidRPr="00BA3955" w:rsidRDefault="001E313F" w:rsidP="001E313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Apporter du vinaigre.</w:t>
            </w:r>
          </w:p>
        </w:tc>
      </w:tr>
    </w:tbl>
    <w:p w:rsidR="001E313F" w:rsidRDefault="001E313F" w:rsidP="001E313F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1E313F" w:rsidRDefault="001E313F" w:rsidP="001E313F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1E313F" w:rsidRPr="00E4550F" w:rsidRDefault="001E313F" w:rsidP="001E313F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1E313F" w:rsidRPr="00580C60" w:rsidRDefault="001E313F" w:rsidP="001E313F">
      <w:pPr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Chapitre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4</w:t>
      </w:r>
      <w:r w:rsidRPr="00D05E52">
        <w:rPr>
          <w:rFonts w:asciiTheme="majorBidi" w:hAnsiTheme="majorBidi" w:cstheme="majorBidi"/>
          <w:b/>
          <w:bCs/>
          <w:sz w:val="24"/>
          <w:szCs w:val="24"/>
        </w:rPr>
        <w:t xml:space="preserve">-          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Le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pétrole</w:t>
      </w:r>
      <w:proofErr w:type="spellEnd"/>
    </w:p>
    <w:tbl>
      <w:tblPr>
        <w:tblStyle w:val="TableGrid"/>
        <w:tblW w:w="10225" w:type="dxa"/>
        <w:tblInd w:w="-307" w:type="dxa"/>
        <w:tblLook w:val="04A0"/>
      </w:tblPr>
      <w:tblGrid>
        <w:gridCol w:w="3240"/>
        <w:gridCol w:w="4140"/>
        <w:gridCol w:w="2845"/>
      </w:tblGrid>
      <w:tr w:rsidR="001E313F" w:rsidTr="00827DDE">
        <w:tc>
          <w:tcPr>
            <w:tcW w:w="3240" w:type="dxa"/>
          </w:tcPr>
          <w:p w:rsidR="001E313F" w:rsidRDefault="001E313F" w:rsidP="00087F4E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Savoir</w:t>
            </w:r>
          </w:p>
        </w:tc>
        <w:tc>
          <w:tcPr>
            <w:tcW w:w="4140" w:type="dxa"/>
          </w:tcPr>
          <w:p w:rsidR="001E313F" w:rsidRDefault="001E313F" w:rsidP="00087F4E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Savoir faire</w:t>
            </w:r>
          </w:p>
        </w:tc>
        <w:tc>
          <w:tcPr>
            <w:tcW w:w="2845" w:type="dxa"/>
          </w:tcPr>
          <w:p w:rsidR="001E313F" w:rsidRDefault="001E313F" w:rsidP="00087F4E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Savoir -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être</w:t>
            </w:r>
            <w:proofErr w:type="spellEnd"/>
          </w:p>
        </w:tc>
      </w:tr>
      <w:tr w:rsidR="001E313F" w:rsidRPr="005D7331" w:rsidTr="00827DDE">
        <w:tc>
          <w:tcPr>
            <w:tcW w:w="3240" w:type="dxa"/>
          </w:tcPr>
          <w:p w:rsidR="001E313F" w:rsidRDefault="001E313F" w:rsidP="001E313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Connaitre l’importance du pétrole.</w:t>
            </w:r>
          </w:p>
          <w:p w:rsidR="001E313F" w:rsidRPr="00203A0F" w:rsidRDefault="001E313F" w:rsidP="001E313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Nommer les constituants et les utilisations des différentes fractions du pétrole brut.</w:t>
            </w:r>
          </w:p>
        </w:tc>
        <w:tc>
          <w:tcPr>
            <w:tcW w:w="4140" w:type="dxa"/>
          </w:tcPr>
          <w:p w:rsidR="001E313F" w:rsidRPr="00B02563" w:rsidRDefault="001E313F" w:rsidP="001E313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 le pouvoir énergétique du pétrole.</w:t>
            </w:r>
          </w:p>
          <w:p w:rsidR="001E313F" w:rsidRDefault="001E313F" w:rsidP="001E313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distillation fractionnée du pétrole.</w:t>
            </w:r>
          </w:p>
          <w:p w:rsidR="001E313F" w:rsidRPr="00BB4093" w:rsidRDefault="001E313F" w:rsidP="00087F4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845" w:type="dxa"/>
          </w:tcPr>
          <w:p w:rsidR="001E313F" w:rsidRDefault="001E313F" w:rsidP="001E313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Faire une recherche sur le raffinage du pétrole au Liban et une recherche sur les industries possibles qui dépendent du pétrole.</w:t>
            </w:r>
          </w:p>
          <w:p w:rsidR="001E313F" w:rsidRDefault="001E313F" w:rsidP="001E313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Schéma d’une raffinerie.</w:t>
            </w:r>
          </w:p>
          <w:p w:rsidR="001E313F" w:rsidRDefault="001E313F" w:rsidP="00087F4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1E313F" w:rsidRPr="00B02563" w:rsidRDefault="001E313F" w:rsidP="00087F4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1E313F" w:rsidRPr="00E177C2" w:rsidRDefault="001E313F" w:rsidP="001E313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1E313F" w:rsidRPr="004749E3" w:rsidRDefault="001E313F" w:rsidP="001E313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1E313F" w:rsidRDefault="001E313F" w:rsidP="001E313F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1E313F" w:rsidRPr="00B17621" w:rsidRDefault="001E313F" w:rsidP="001E313F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</w:t>
      </w:r>
      <w:r w:rsidRPr="00143C1D">
        <w:rPr>
          <w:rFonts w:asciiTheme="majorBidi" w:hAnsiTheme="majorBidi" w:cstheme="majorBidi"/>
          <w:b/>
          <w:bCs/>
          <w:sz w:val="24"/>
          <w:szCs w:val="24"/>
          <w:lang w:val="fr-FR"/>
        </w:rPr>
        <w:t>Chapitre.</w:t>
      </w: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5-                    </w:t>
      </w:r>
      <w:r w:rsidRPr="00B17621">
        <w:rPr>
          <w:rFonts w:asciiTheme="majorBidi" w:hAnsiTheme="majorBidi" w:cstheme="majorBidi"/>
          <w:b/>
          <w:bCs/>
          <w:sz w:val="24"/>
          <w:szCs w:val="24"/>
          <w:lang w:val="fr-FR"/>
        </w:rPr>
        <w:t>Matériaux synthétiques</w:t>
      </w:r>
    </w:p>
    <w:p w:rsidR="001E313F" w:rsidRPr="00143C1D" w:rsidRDefault="001E313F" w:rsidP="001E313F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tbl>
      <w:tblPr>
        <w:tblStyle w:val="TableGrid"/>
        <w:tblW w:w="10561" w:type="dxa"/>
        <w:tblInd w:w="-252" w:type="dxa"/>
        <w:tblLook w:val="04A0"/>
      </w:tblPr>
      <w:tblGrid>
        <w:gridCol w:w="3195"/>
        <w:gridCol w:w="4082"/>
        <w:gridCol w:w="3284"/>
      </w:tblGrid>
      <w:tr w:rsidR="001E313F" w:rsidRPr="00143C1D" w:rsidTr="00087F4E">
        <w:trPr>
          <w:trHeight w:val="211"/>
        </w:trPr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13F" w:rsidRPr="00143C1D" w:rsidRDefault="001E313F" w:rsidP="00087F4E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</w:t>
            </w: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>Savoir</w:t>
            </w:r>
          </w:p>
        </w:tc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13F" w:rsidRPr="00143C1D" w:rsidRDefault="001E313F" w:rsidP="00087F4E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faire</w:t>
            </w:r>
          </w:p>
        </w:tc>
        <w:tc>
          <w:tcPr>
            <w:tcW w:w="3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13F" w:rsidRPr="00143C1D" w:rsidRDefault="001E313F" w:rsidP="00087F4E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Savoir - être</w:t>
            </w:r>
          </w:p>
        </w:tc>
      </w:tr>
      <w:tr w:rsidR="001E313F" w:rsidRPr="00A57331" w:rsidTr="00087F4E">
        <w:trPr>
          <w:trHeight w:val="2195"/>
        </w:trPr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313F" w:rsidRPr="00407DEE" w:rsidRDefault="001E313F" w:rsidP="001E313F">
            <w:pPr>
              <w:pStyle w:val="ListParagraph"/>
              <w:numPr>
                <w:ilvl w:val="0"/>
                <w:numId w:val="5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407DEE"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 polymère et polymérisation.</w:t>
            </w:r>
          </w:p>
          <w:p w:rsidR="001E313F" w:rsidRPr="00175820" w:rsidRDefault="001E313F" w:rsidP="001E313F">
            <w:pPr>
              <w:pStyle w:val="ListParagraph"/>
              <w:numPr>
                <w:ilvl w:val="0"/>
                <w:numId w:val="5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les termes : thermoplastiques- thermodurcissables</w:t>
            </w:r>
            <w:r w:rsidRPr="0017582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1E313F" w:rsidRPr="00407DEE" w:rsidRDefault="001E313F" w:rsidP="00087F4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1E313F" w:rsidRDefault="001E313F" w:rsidP="00087F4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313F" w:rsidRDefault="001E313F" w:rsidP="001E313F">
            <w:pPr>
              <w:pStyle w:val="ListParagraph"/>
              <w:numPr>
                <w:ilvl w:val="0"/>
                <w:numId w:val="5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polymérisation par addition.</w:t>
            </w:r>
          </w:p>
          <w:p w:rsidR="001E313F" w:rsidRDefault="001E313F" w:rsidP="001E313F">
            <w:pPr>
              <w:pStyle w:val="ListParagraph"/>
              <w:numPr>
                <w:ilvl w:val="0"/>
                <w:numId w:val="5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synthèse de (P.E) polyéthylène et (P.V.C) polychlorure de vinyle.</w:t>
            </w:r>
          </w:p>
          <w:p w:rsidR="001E313F" w:rsidRDefault="001E313F" w:rsidP="001E313F">
            <w:pPr>
              <w:pStyle w:val="ListParagraph"/>
              <w:numPr>
                <w:ilvl w:val="0"/>
                <w:numId w:val="5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 les propriétés des matières synthétiques plastiques.</w:t>
            </w:r>
          </w:p>
          <w:p w:rsidR="001E313F" w:rsidRDefault="001E313F" w:rsidP="00087F4E">
            <w:pPr>
              <w:pStyle w:val="ListParagraph"/>
              <w:tabs>
                <w:tab w:val="left" w:pos="1075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313F" w:rsidRDefault="001E313F" w:rsidP="001E313F">
            <w:pPr>
              <w:pStyle w:val="ListParagraph"/>
              <w:numPr>
                <w:ilvl w:val="0"/>
                <w:numId w:val="5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Citer les polymères naturels (coton, caoutchouc, laine, cellulose et amidon)</w:t>
            </w:r>
          </w:p>
          <w:p w:rsidR="001E313F" w:rsidRDefault="001E313F" w:rsidP="001E313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Usage des matières plastiques.</w:t>
            </w:r>
          </w:p>
          <w:p w:rsidR="001E313F" w:rsidRDefault="001E313F" w:rsidP="001E313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Symbole du recyclage.</w:t>
            </w:r>
          </w:p>
        </w:tc>
      </w:tr>
    </w:tbl>
    <w:p w:rsidR="001E313F" w:rsidRPr="000F7F82" w:rsidRDefault="001E313F" w:rsidP="001E313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1E313F" w:rsidRPr="00077FCF" w:rsidRDefault="001E313F" w:rsidP="001E313F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1E313F" w:rsidRPr="00407DEE" w:rsidRDefault="001E313F" w:rsidP="001E313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1E313F" w:rsidRPr="009F3330" w:rsidRDefault="001E313F" w:rsidP="001E313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1E313F" w:rsidRPr="00C63C32" w:rsidRDefault="001E313F" w:rsidP="001E313F">
      <w:pPr>
        <w:pStyle w:val="ListParagraph"/>
        <w:tabs>
          <w:tab w:val="left" w:pos="1075"/>
        </w:tabs>
        <w:spacing w:after="0" w:line="240" w:lineRule="auto"/>
        <w:ind w:left="180"/>
        <w:rPr>
          <w:rFonts w:asciiTheme="majorBidi" w:hAnsiTheme="majorBidi" w:cstheme="majorBidi"/>
          <w:sz w:val="24"/>
          <w:szCs w:val="24"/>
          <w:lang w:val="fr-FR"/>
        </w:rPr>
      </w:pPr>
    </w:p>
    <w:p w:rsidR="001E313F" w:rsidRDefault="001E313F" w:rsidP="001E313F">
      <w:pPr>
        <w:pStyle w:val="ListParagraph"/>
        <w:tabs>
          <w:tab w:val="left" w:pos="7560"/>
        </w:tabs>
        <w:spacing w:after="0" w:line="240" w:lineRule="auto"/>
        <w:ind w:left="270" w:hanging="720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           </w:t>
      </w:r>
    </w:p>
    <w:p w:rsidR="001E313F" w:rsidRDefault="001E313F" w:rsidP="001E313F">
      <w:pPr>
        <w:pStyle w:val="ListParagraph"/>
        <w:spacing w:after="0" w:line="240" w:lineRule="auto"/>
        <w:ind w:left="-90"/>
        <w:rPr>
          <w:rFonts w:ascii="Sylfaen" w:hAnsi="Sylfaen"/>
          <w:sz w:val="24"/>
          <w:szCs w:val="24"/>
          <w:lang w:val="fr-FR"/>
        </w:rPr>
      </w:pPr>
    </w:p>
    <w:p w:rsidR="0087044E" w:rsidRDefault="0087044E" w:rsidP="001E313F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="Sylfaen" w:hAnsi="Sylfaen"/>
          <w:sz w:val="24"/>
          <w:szCs w:val="24"/>
          <w:lang w:val="fr-FR"/>
        </w:rPr>
      </w:pPr>
    </w:p>
    <w:sectPr w:rsidR="0087044E" w:rsidSect="00F904D9">
      <w:pgSz w:w="12240" w:h="15840"/>
      <w:pgMar w:top="0" w:right="360" w:bottom="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lante">
    <w:charset w:val="00"/>
    <w:family w:val="roman"/>
    <w:pitch w:val="variable"/>
    <w:sig w:usb0="00000083" w:usb1="00000000" w:usb2="00000000" w:usb3="00000000" w:csb0="00000009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C0B11"/>
    <w:multiLevelType w:val="hybridMultilevel"/>
    <w:tmpl w:val="64882826"/>
    <w:lvl w:ilvl="0" w:tplc="66ECE324">
      <w:start w:val="1"/>
      <w:numFmt w:val="decimal"/>
      <w:lvlText w:val="%1-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4C441F84"/>
    <w:multiLevelType w:val="hybridMultilevel"/>
    <w:tmpl w:val="27F439E8"/>
    <w:lvl w:ilvl="0" w:tplc="FD1260E8"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59040E"/>
    <w:multiLevelType w:val="multilevel"/>
    <w:tmpl w:val="56B0387A"/>
    <w:lvl w:ilvl="0">
      <w:start w:val="6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3240" w:hanging="1800"/>
      </w:pPr>
      <w:rPr>
        <w:rFonts w:hint="default"/>
      </w:rPr>
    </w:lvl>
  </w:abstractNum>
  <w:abstractNum w:abstractNumId="3">
    <w:nsid w:val="5F6B5C49"/>
    <w:multiLevelType w:val="hybridMultilevel"/>
    <w:tmpl w:val="45BA4334"/>
    <w:lvl w:ilvl="0" w:tplc="44560D6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3A71ECD"/>
    <w:multiLevelType w:val="hybridMultilevel"/>
    <w:tmpl w:val="96B2A332"/>
    <w:lvl w:ilvl="0" w:tplc="262E1486">
      <w:start w:val="1"/>
      <w:numFmt w:val="decimal"/>
      <w:lvlText w:val="%1-"/>
      <w:lvlJc w:val="left"/>
      <w:pPr>
        <w:ind w:left="1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C5331"/>
    <w:rsid w:val="000015A9"/>
    <w:rsid w:val="000022AC"/>
    <w:rsid w:val="00004E4A"/>
    <w:rsid w:val="000056CE"/>
    <w:rsid w:val="00011274"/>
    <w:rsid w:val="00011353"/>
    <w:rsid w:val="00013153"/>
    <w:rsid w:val="00014212"/>
    <w:rsid w:val="0001439C"/>
    <w:rsid w:val="000147CB"/>
    <w:rsid w:val="000231DC"/>
    <w:rsid w:val="00023A8B"/>
    <w:rsid w:val="00026AD1"/>
    <w:rsid w:val="00027C26"/>
    <w:rsid w:val="0003099F"/>
    <w:rsid w:val="00030B0C"/>
    <w:rsid w:val="000337B4"/>
    <w:rsid w:val="00035741"/>
    <w:rsid w:val="00035C52"/>
    <w:rsid w:val="00040155"/>
    <w:rsid w:val="0004455F"/>
    <w:rsid w:val="0004668C"/>
    <w:rsid w:val="0004794E"/>
    <w:rsid w:val="0005135E"/>
    <w:rsid w:val="00051FAB"/>
    <w:rsid w:val="00054035"/>
    <w:rsid w:val="000540BE"/>
    <w:rsid w:val="0005443D"/>
    <w:rsid w:val="000568D0"/>
    <w:rsid w:val="000601FF"/>
    <w:rsid w:val="000612B9"/>
    <w:rsid w:val="000635B3"/>
    <w:rsid w:val="00070356"/>
    <w:rsid w:val="000733A3"/>
    <w:rsid w:val="00076DF0"/>
    <w:rsid w:val="00076F0F"/>
    <w:rsid w:val="00077491"/>
    <w:rsid w:val="00077FCF"/>
    <w:rsid w:val="00081401"/>
    <w:rsid w:val="0008271A"/>
    <w:rsid w:val="00083363"/>
    <w:rsid w:val="00083C26"/>
    <w:rsid w:val="000857B9"/>
    <w:rsid w:val="00086BD9"/>
    <w:rsid w:val="000919D8"/>
    <w:rsid w:val="00091C3C"/>
    <w:rsid w:val="000942F6"/>
    <w:rsid w:val="00094307"/>
    <w:rsid w:val="000A1C66"/>
    <w:rsid w:val="000A1D16"/>
    <w:rsid w:val="000A526C"/>
    <w:rsid w:val="000A693A"/>
    <w:rsid w:val="000B08CB"/>
    <w:rsid w:val="000B2B68"/>
    <w:rsid w:val="000B2D48"/>
    <w:rsid w:val="000B3966"/>
    <w:rsid w:val="000B58A5"/>
    <w:rsid w:val="000C358B"/>
    <w:rsid w:val="000C3761"/>
    <w:rsid w:val="000C3AFD"/>
    <w:rsid w:val="000C400A"/>
    <w:rsid w:val="000C4908"/>
    <w:rsid w:val="000C5DD4"/>
    <w:rsid w:val="000C752E"/>
    <w:rsid w:val="000D3A73"/>
    <w:rsid w:val="000D42D3"/>
    <w:rsid w:val="000D52EF"/>
    <w:rsid w:val="000D6453"/>
    <w:rsid w:val="000D6790"/>
    <w:rsid w:val="000D6A62"/>
    <w:rsid w:val="000E0A82"/>
    <w:rsid w:val="000E1661"/>
    <w:rsid w:val="000E2007"/>
    <w:rsid w:val="000E43E1"/>
    <w:rsid w:val="000E4C7A"/>
    <w:rsid w:val="000E7BF3"/>
    <w:rsid w:val="000F067C"/>
    <w:rsid w:val="000F0C8E"/>
    <w:rsid w:val="000F0DBC"/>
    <w:rsid w:val="000F0E12"/>
    <w:rsid w:val="000F1971"/>
    <w:rsid w:val="000F4F28"/>
    <w:rsid w:val="000F70DE"/>
    <w:rsid w:val="000F7EAD"/>
    <w:rsid w:val="000F7F82"/>
    <w:rsid w:val="0010025B"/>
    <w:rsid w:val="001009D0"/>
    <w:rsid w:val="00100F7F"/>
    <w:rsid w:val="001018A5"/>
    <w:rsid w:val="001048A6"/>
    <w:rsid w:val="001052D7"/>
    <w:rsid w:val="00106EF0"/>
    <w:rsid w:val="00110295"/>
    <w:rsid w:val="0011079B"/>
    <w:rsid w:val="00112C18"/>
    <w:rsid w:val="001132AA"/>
    <w:rsid w:val="00114231"/>
    <w:rsid w:val="001144A6"/>
    <w:rsid w:val="001156E7"/>
    <w:rsid w:val="00116060"/>
    <w:rsid w:val="00116568"/>
    <w:rsid w:val="00116B81"/>
    <w:rsid w:val="00117963"/>
    <w:rsid w:val="0012092E"/>
    <w:rsid w:val="00121418"/>
    <w:rsid w:val="0012227F"/>
    <w:rsid w:val="001225F8"/>
    <w:rsid w:val="00124713"/>
    <w:rsid w:val="0012533C"/>
    <w:rsid w:val="00126057"/>
    <w:rsid w:val="0012795E"/>
    <w:rsid w:val="00132650"/>
    <w:rsid w:val="00134B64"/>
    <w:rsid w:val="00141962"/>
    <w:rsid w:val="00143242"/>
    <w:rsid w:val="00143C1D"/>
    <w:rsid w:val="00144BAB"/>
    <w:rsid w:val="00147BF6"/>
    <w:rsid w:val="00151E7E"/>
    <w:rsid w:val="00153E30"/>
    <w:rsid w:val="00154AE9"/>
    <w:rsid w:val="00154DB3"/>
    <w:rsid w:val="00154FAA"/>
    <w:rsid w:val="0015767A"/>
    <w:rsid w:val="001605CD"/>
    <w:rsid w:val="001612E1"/>
    <w:rsid w:val="001616EA"/>
    <w:rsid w:val="001639EA"/>
    <w:rsid w:val="001657FA"/>
    <w:rsid w:val="00167B4C"/>
    <w:rsid w:val="00167BB6"/>
    <w:rsid w:val="00170727"/>
    <w:rsid w:val="00171918"/>
    <w:rsid w:val="001726CD"/>
    <w:rsid w:val="0017306D"/>
    <w:rsid w:val="00174094"/>
    <w:rsid w:val="00174F02"/>
    <w:rsid w:val="00175511"/>
    <w:rsid w:val="00175820"/>
    <w:rsid w:val="0017631A"/>
    <w:rsid w:val="001773C1"/>
    <w:rsid w:val="00180008"/>
    <w:rsid w:val="00180765"/>
    <w:rsid w:val="00180DF4"/>
    <w:rsid w:val="00182B69"/>
    <w:rsid w:val="00185007"/>
    <w:rsid w:val="0018696D"/>
    <w:rsid w:val="00187254"/>
    <w:rsid w:val="001920DF"/>
    <w:rsid w:val="001920FF"/>
    <w:rsid w:val="0019244E"/>
    <w:rsid w:val="001927EE"/>
    <w:rsid w:val="00193421"/>
    <w:rsid w:val="00196203"/>
    <w:rsid w:val="001A1867"/>
    <w:rsid w:val="001A207C"/>
    <w:rsid w:val="001A24FC"/>
    <w:rsid w:val="001A3983"/>
    <w:rsid w:val="001A4D68"/>
    <w:rsid w:val="001B4916"/>
    <w:rsid w:val="001B6D27"/>
    <w:rsid w:val="001C138C"/>
    <w:rsid w:val="001C24D2"/>
    <w:rsid w:val="001C4EB9"/>
    <w:rsid w:val="001C537C"/>
    <w:rsid w:val="001C5723"/>
    <w:rsid w:val="001C6B9F"/>
    <w:rsid w:val="001D0A53"/>
    <w:rsid w:val="001D2556"/>
    <w:rsid w:val="001D6C7F"/>
    <w:rsid w:val="001D7628"/>
    <w:rsid w:val="001E3093"/>
    <w:rsid w:val="001E313F"/>
    <w:rsid w:val="001E34AC"/>
    <w:rsid w:val="001E4406"/>
    <w:rsid w:val="001E4B59"/>
    <w:rsid w:val="001E4FC0"/>
    <w:rsid w:val="001E7DAC"/>
    <w:rsid w:val="001F010E"/>
    <w:rsid w:val="001F39A7"/>
    <w:rsid w:val="001F3EFC"/>
    <w:rsid w:val="001F477D"/>
    <w:rsid w:val="001F4947"/>
    <w:rsid w:val="001F510D"/>
    <w:rsid w:val="001F6A4B"/>
    <w:rsid w:val="00200976"/>
    <w:rsid w:val="0020506C"/>
    <w:rsid w:val="00206644"/>
    <w:rsid w:val="00206725"/>
    <w:rsid w:val="002077FC"/>
    <w:rsid w:val="00210F43"/>
    <w:rsid w:val="0021106F"/>
    <w:rsid w:val="00214CE9"/>
    <w:rsid w:val="00214EAA"/>
    <w:rsid w:val="00216C8E"/>
    <w:rsid w:val="002225C2"/>
    <w:rsid w:val="0022320F"/>
    <w:rsid w:val="00223840"/>
    <w:rsid w:val="00224CDC"/>
    <w:rsid w:val="002255AF"/>
    <w:rsid w:val="00227438"/>
    <w:rsid w:val="00230E97"/>
    <w:rsid w:val="0023577A"/>
    <w:rsid w:val="00236B4B"/>
    <w:rsid w:val="00237794"/>
    <w:rsid w:val="00237F34"/>
    <w:rsid w:val="0024056B"/>
    <w:rsid w:val="00240CF5"/>
    <w:rsid w:val="002417F7"/>
    <w:rsid w:val="00241CA7"/>
    <w:rsid w:val="0024280B"/>
    <w:rsid w:val="00242881"/>
    <w:rsid w:val="00250C08"/>
    <w:rsid w:val="002517AD"/>
    <w:rsid w:val="002536C7"/>
    <w:rsid w:val="00255843"/>
    <w:rsid w:val="00256888"/>
    <w:rsid w:val="00260443"/>
    <w:rsid w:val="0026115C"/>
    <w:rsid w:val="00261AF4"/>
    <w:rsid w:val="00261F23"/>
    <w:rsid w:val="00264888"/>
    <w:rsid w:val="002665D4"/>
    <w:rsid w:val="00271540"/>
    <w:rsid w:val="00271E7C"/>
    <w:rsid w:val="002733EB"/>
    <w:rsid w:val="00275D79"/>
    <w:rsid w:val="002811D3"/>
    <w:rsid w:val="002823DC"/>
    <w:rsid w:val="00284503"/>
    <w:rsid w:val="00286A9D"/>
    <w:rsid w:val="002909B7"/>
    <w:rsid w:val="00291C89"/>
    <w:rsid w:val="00291FE3"/>
    <w:rsid w:val="002955F1"/>
    <w:rsid w:val="002A45B1"/>
    <w:rsid w:val="002A7A6F"/>
    <w:rsid w:val="002B1C48"/>
    <w:rsid w:val="002B2A9A"/>
    <w:rsid w:val="002B6019"/>
    <w:rsid w:val="002C1B8F"/>
    <w:rsid w:val="002C2B5B"/>
    <w:rsid w:val="002C34D6"/>
    <w:rsid w:val="002C36CE"/>
    <w:rsid w:val="002C435A"/>
    <w:rsid w:val="002C4E75"/>
    <w:rsid w:val="002C7822"/>
    <w:rsid w:val="002D19C5"/>
    <w:rsid w:val="002D23CF"/>
    <w:rsid w:val="002D5DF6"/>
    <w:rsid w:val="002D7374"/>
    <w:rsid w:val="002E0C53"/>
    <w:rsid w:val="002E2672"/>
    <w:rsid w:val="002E3295"/>
    <w:rsid w:val="002F0DDF"/>
    <w:rsid w:val="002F4EDF"/>
    <w:rsid w:val="002F5791"/>
    <w:rsid w:val="002F684C"/>
    <w:rsid w:val="002F6C66"/>
    <w:rsid w:val="00302130"/>
    <w:rsid w:val="0030280A"/>
    <w:rsid w:val="00302EFB"/>
    <w:rsid w:val="0030414D"/>
    <w:rsid w:val="00312A85"/>
    <w:rsid w:val="003156A2"/>
    <w:rsid w:val="003167F3"/>
    <w:rsid w:val="003175D1"/>
    <w:rsid w:val="00321C59"/>
    <w:rsid w:val="00322DF5"/>
    <w:rsid w:val="003235F0"/>
    <w:rsid w:val="00324239"/>
    <w:rsid w:val="00327704"/>
    <w:rsid w:val="00331643"/>
    <w:rsid w:val="00335A02"/>
    <w:rsid w:val="00336D70"/>
    <w:rsid w:val="003374FA"/>
    <w:rsid w:val="003428AB"/>
    <w:rsid w:val="0034316A"/>
    <w:rsid w:val="0034318D"/>
    <w:rsid w:val="0034382A"/>
    <w:rsid w:val="0034461C"/>
    <w:rsid w:val="003461FA"/>
    <w:rsid w:val="003479AD"/>
    <w:rsid w:val="00347AAA"/>
    <w:rsid w:val="00351A9E"/>
    <w:rsid w:val="00352007"/>
    <w:rsid w:val="00352EAF"/>
    <w:rsid w:val="003533D6"/>
    <w:rsid w:val="003544E1"/>
    <w:rsid w:val="00356A34"/>
    <w:rsid w:val="00356A43"/>
    <w:rsid w:val="003570A4"/>
    <w:rsid w:val="00357528"/>
    <w:rsid w:val="00357749"/>
    <w:rsid w:val="00357D9D"/>
    <w:rsid w:val="0036134F"/>
    <w:rsid w:val="00362B31"/>
    <w:rsid w:val="00362F30"/>
    <w:rsid w:val="003630AE"/>
    <w:rsid w:val="00363677"/>
    <w:rsid w:val="003675BF"/>
    <w:rsid w:val="0037040B"/>
    <w:rsid w:val="00372294"/>
    <w:rsid w:val="00373966"/>
    <w:rsid w:val="003775DC"/>
    <w:rsid w:val="00377627"/>
    <w:rsid w:val="00377CFE"/>
    <w:rsid w:val="003810C1"/>
    <w:rsid w:val="00381337"/>
    <w:rsid w:val="003813A6"/>
    <w:rsid w:val="0038182B"/>
    <w:rsid w:val="00382E0B"/>
    <w:rsid w:val="003839F7"/>
    <w:rsid w:val="003849FE"/>
    <w:rsid w:val="003870A9"/>
    <w:rsid w:val="00387801"/>
    <w:rsid w:val="00387B27"/>
    <w:rsid w:val="00392B84"/>
    <w:rsid w:val="00393A43"/>
    <w:rsid w:val="00395FCD"/>
    <w:rsid w:val="003A17F9"/>
    <w:rsid w:val="003A24B3"/>
    <w:rsid w:val="003A3BB1"/>
    <w:rsid w:val="003A45D0"/>
    <w:rsid w:val="003A769F"/>
    <w:rsid w:val="003A7F79"/>
    <w:rsid w:val="003B1324"/>
    <w:rsid w:val="003B1DAA"/>
    <w:rsid w:val="003B275D"/>
    <w:rsid w:val="003B35E5"/>
    <w:rsid w:val="003B3B2A"/>
    <w:rsid w:val="003C1112"/>
    <w:rsid w:val="003C2EEC"/>
    <w:rsid w:val="003C34AD"/>
    <w:rsid w:val="003C3C29"/>
    <w:rsid w:val="003C43DB"/>
    <w:rsid w:val="003C7A18"/>
    <w:rsid w:val="003D009F"/>
    <w:rsid w:val="003D1AAA"/>
    <w:rsid w:val="003D4212"/>
    <w:rsid w:val="003D6D2B"/>
    <w:rsid w:val="003E055A"/>
    <w:rsid w:val="003E38D4"/>
    <w:rsid w:val="003E7A08"/>
    <w:rsid w:val="003F019D"/>
    <w:rsid w:val="003F22D4"/>
    <w:rsid w:val="003F23C7"/>
    <w:rsid w:val="003F3921"/>
    <w:rsid w:val="00402B9B"/>
    <w:rsid w:val="004047F0"/>
    <w:rsid w:val="00405185"/>
    <w:rsid w:val="00405E5E"/>
    <w:rsid w:val="004070B1"/>
    <w:rsid w:val="0040724B"/>
    <w:rsid w:val="0040733C"/>
    <w:rsid w:val="00407DEE"/>
    <w:rsid w:val="004112FE"/>
    <w:rsid w:val="00411319"/>
    <w:rsid w:val="00412AB7"/>
    <w:rsid w:val="00413118"/>
    <w:rsid w:val="00415C74"/>
    <w:rsid w:val="004169C3"/>
    <w:rsid w:val="00420936"/>
    <w:rsid w:val="00420BD2"/>
    <w:rsid w:val="00421E3C"/>
    <w:rsid w:val="004253E6"/>
    <w:rsid w:val="00427B9A"/>
    <w:rsid w:val="00430D60"/>
    <w:rsid w:val="004321CB"/>
    <w:rsid w:val="00432E49"/>
    <w:rsid w:val="004408D6"/>
    <w:rsid w:val="00441ECD"/>
    <w:rsid w:val="00442BC4"/>
    <w:rsid w:val="00444362"/>
    <w:rsid w:val="00444B58"/>
    <w:rsid w:val="00444F36"/>
    <w:rsid w:val="00445900"/>
    <w:rsid w:val="00445EE3"/>
    <w:rsid w:val="004460FF"/>
    <w:rsid w:val="004477CB"/>
    <w:rsid w:val="00447CD6"/>
    <w:rsid w:val="00450CDE"/>
    <w:rsid w:val="00452AF0"/>
    <w:rsid w:val="00453E74"/>
    <w:rsid w:val="0045524D"/>
    <w:rsid w:val="00457DB1"/>
    <w:rsid w:val="004653E3"/>
    <w:rsid w:val="00465737"/>
    <w:rsid w:val="0046612F"/>
    <w:rsid w:val="004671C5"/>
    <w:rsid w:val="00467A1B"/>
    <w:rsid w:val="00472346"/>
    <w:rsid w:val="00473E7D"/>
    <w:rsid w:val="00475E65"/>
    <w:rsid w:val="004775A2"/>
    <w:rsid w:val="00480D61"/>
    <w:rsid w:val="00484B9D"/>
    <w:rsid w:val="00484CCC"/>
    <w:rsid w:val="00485B85"/>
    <w:rsid w:val="004867D1"/>
    <w:rsid w:val="00490D60"/>
    <w:rsid w:val="00490DB6"/>
    <w:rsid w:val="00491617"/>
    <w:rsid w:val="00492101"/>
    <w:rsid w:val="004933CA"/>
    <w:rsid w:val="00493FC0"/>
    <w:rsid w:val="00494CE5"/>
    <w:rsid w:val="004956C6"/>
    <w:rsid w:val="00495E10"/>
    <w:rsid w:val="004A14AB"/>
    <w:rsid w:val="004A2F32"/>
    <w:rsid w:val="004A4D99"/>
    <w:rsid w:val="004A6230"/>
    <w:rsid w:val="004A70E3"/>
    <w:rsid w:val="004B0331"/>
    <w:rsid w:val="004B4A23"/>
    <w:rsid w:val="004B4B02"/>
    <w:rsid w:val="004B554E"/>
    <w:rsid w:val="004B6C77"/>
    <w:rsid w:val="004B79AB"/>
    <w:rsid w:val="004C16CE"/>
    <w:rsid w:val="004C1D15"/>
    <w:rsid w:val="004C2E6A"/>
    <w:rsid w:val="004C3337"/>
    <w:rsid w:val="004C3B7A"/>
    <w:rsid w:val="004C49D2"/>
    <w:rsid w:val="004D0A0A"/>
    <w:rsid w:val="004D18F9"/>
    <w:rsid w:val="004D2BB9"/>
    <w:rsid w:val="004D3973"/>
    <w:rsid w:val="004D5D35"/>
    <w:rsid w:val="004D70E1"/>
    <w:rsid w:val="004E0830"/>
    <w:rsid w:val="004E2567"/>
    <w:rsid w:val="004E3795"/>
    <w:rsid w:val="004E4596"/>
    <w:rsid w:val="004E7827"/>
    <w:rsid w:val="004F0624"/>
    <w:rsid w:val="0050016C"/>
    <w:rsid w:val="00501263"/>
    <w:rsid w:val="00501AF5"/>
    <w:rsid w:val="00502472"/>
    <w:rsid w:val="005035ED"/>
    <w:rsid w:val="0050360F"/>
    <w:rsid w:val="00504693"/>
    <w:rsid w:val="00504BCF"/>
    <w:rsid w:val="00505365"/>
    <w:rsid w:val="00505754"/>
    <w:rsid w:val="00506301"/>
    <w:rsid w:val="00506EB1"/>
    <w:rsid w:val="0051073F"/>
    <w:rsid w:val="0051135F"/>
    <w:rsid w:val="005128B1"/>
    <w:rsid w:val="00513FD3"/>
    <w:rsid w:val="00515AE5"/>
    <w:rsid w:val="00516846"/>
    <w:rsid w:val="00516DD4"/>
    <w:rsid w:val="00517273"/>
    <w:rsid w:val="00522654"/>
    <w:rsid w:val="0052282B"/>
    <w:rsid w:val="005248C5"/>
    <w:rsid w:val="0052522C"/>
    <w:rsid w:val="00526D2C"/>
    <w:rsid w:val="00527B7E"/>
    <w:rsid w:val="00532363"/>
    <w:rsid w:val="00533DEC"/>
    <w:rsid w:val="0053677F"/>
    <w:rsid w:val="00536781"/>
    <w:rsid w:val="005517D6"/>
    <w:rsid w:val="005544D3"/>
    <w:rsid w:val="0056097C"/>
    <w:rsid w:val="00561205"/>
    <w:rsid w:val="005629ED"/>
    <w:rsid w:val="00566895"/>
    <w:rsid w:val="00567297"/>
    <w:rsid w:val="005736A8"/>
    <w:rsid w:val="0057422F"/>
    <w:rsid w:val="00574A1F"/>
    <w:rsid w:val="00576A3D"/>
    <w:rsid w:val="00582617"/>
    <w:rsid w:val="00583379"/>
    <w:rsid w:val="00583716"/>
    <w:rsid w:val="00583920"/>
    <w:rsid w:val="0058482C"/>
    <w:rsid w:val="005862FD"/>
    <w:rsid w:val="00586A12"/>
    <w:rsid w:val="00586F28"/>
    <w:rsid w:val="00587A25"/>
    <w:rsid w:val="00587C5D"/>
    <w:rsid w:val="00587EBD"/>
    <w:rsid w:val="00591BCE"/>
    <w:rsid w:val="005920B5"/>
    <w:rsid w:val="00593EB2"/>
    <w:rsid w:val="005946C4"/>
    <w:rsid w:val="00596E84"/>
    <w:rsid w:val="005977B3"/>
    <w:rsid w:val="005A0A1B"/>
    <w:rsid w:val="005A10D6"/>
    <w:rsid w:val="005A2D74"/>
    <w:rsid w:val="005A31B8"/>
    <w:rsid w:val="005A43C9"/>
    <w:rsid w:val="005A5DF2"/>
    <w:rsid w:val="005A7A6F"/>
    <w:rsid w:val="005B30E9"/>
    <w:rsid w:val="005B50D8"/>
    <w:rsid w:val="005B516D"/>
    <w:rsid w:val="005B6B1C"/>
    <w:rsid w:val="005B73BA"/>
    <w:rsid w:val="005B7828"/>
    <w:rsid w:val="005C1B30"/>
    <w:rsid w:val="005C22B0"/>
    <w:rsid w:val="005C3745"/>
    <w:rsid w:val="005C50BF"/>
    <w:rsid w:val="005C5C1C"/>
    <w:rsid w:val="005C634F"/>
    <w:rsid w:val="005C736D"/>
    <w:rsid w:val="005D2B35"/>
    <w:rsid w:val="005D5253"/>
    <w:rsid w:val="005D648F"/>
    <w:rsid w:val="005E3900"/>
    <w:rsid w:val="005E485C"/>
    <w:rsid w:val="005E6053"/>
    <w:rsid w:val="005E6DF4"/>
    <w:rsid w:val="005E76A6"/>
    <w:rsid w:val="005E7B86"/>
    <w:rsid w:val="005F1F85"/>
    <w:rsid w:val="005F6E78"/>
    <w:rsid w:val="005F70AD"/>
    <w:rsid w:val="00601302"/>
    <w:rsid w:val="00601738"/>
    <w:rsid w:val="006023AD"/>
    <w:rsid w:val="0060264A"/>
    <w:rsid w:val="00604247"/>
    <w:rsid w:val="006045E7"/>
    <w:rsid w:val="00607164"/>
    <w:rsid w:val="00607655"/>
    <w:rsid w:val="00607C1E"/>
    <w:rsid w:val="00612639"/>
    <w:rsid w:val="00612997"/>
    <w:rsid w:val="00613FFE"/>
    <w:rsid w:val="00617993"/>
    <w:rsid w:val="00617C79"/>
    <w:rsid w:val="00622F0C"/>
    <w:rsid w:val="00624BBE"/>
    <w:rsid w:val="00626E55"/>
    <w:rsid w:val="00630ABD"/>
    <w:rsid w:val="00631228"/>
    <w:rsid w:val="00631CEA"/>
    <w:rsid w:val="00631FAE"/>
    <w:rsid w:val="006325C6"/>
    <w:rsid w:val="00633614"/>
    <w:rsid w:val="00634A99"/>
    <w:rsid w:val="00635601"/>
    <w:rsid w:val="00635C55"/>
    <w:rsid w:val="006403D8"/>
    <w:rsid w:val="00640526"/>
    <w:rsid w:val="00640CF5"/>
    <w:rsid w:val="00641766"/>
    <w:rsid w:val="00641C94"/>
    <w:rsid w:val="00641E3C"/>
    <w:rsid w:val="00645250"/>
    <w:rsid w:val="0064565F"/>
    <w:rsid w:val="00646708"/>
    <w:rsid w:val="00651124"/>
    <w:rsid w:val="006512C1"/>
    <w:rsid w:val="00651F17"/>
    <w:rsid w:val="00655451"/>
    <w:rsid w:val="00657DCC"/>
    <w:rsid w:val="00660D4B"/>
    <w:rsid w:val="006620DD"/>
    <w:rsid w:val="0066223F"/>
    <w:rsid w:val="006631AB"/>
    <w:rsid w:val="006651A8"/>
    <w:rsid w:val="00665D0D"/>
    <w:rsid w:val="0066702E"/>
    <w:rsid w:val="00670E23"/>
    <w:rsid w:val="00671753"/>
    <w:rsid w:val="0067182A"/>
    <w:rsid w:val="00671835"/>
    <w:rsid w:val="00673246"/>
    <w:rsid w:val="00674582"/>
    <w:rsid w:val="00676D34"/>
    <w:rsid w:val="006809F9"/>
    <w:rsid w:val="0068105D"/>
    <w:rsid w:val="006813C2"/>
    <w:rsid w:val="00681E0C"/>
    <w:rsid w:val="00684342"/>
    <w:rsid w:val="00690FDF"/>
    <w:rsid w:val="0069354D"/>
    <w:rsid w:val="006A15FB"/>
    <w:rsid w:val="006A1C84"/>
    <w:rsid w:val="006A6CA3"/>
    <w:rsid w:val="006A7450"/>
    <w:rsid w:val="006B286B"/>
    <w:rsid w:val="006B4E0C"/>
    <w:rsid w:val="006B55A0"/>
    <w:rsid w:val="006B631E"/>
    <w:rsid w:val="006C2A31"/>
    <w:rsid w:val="006C49D5"/>
    <w:rsid w:val="006C4FE2"/>
    <w:rsid w:val="006C5AC0"/>
    <w:rsid w:val="006C71FF"/>
    <w:rsid w:val="006D13A4"/>
    <w:rsid w:val="006D7929"/>
    <w:rsid w:val="006E015D"/>
    <w:rsid w:val="006E07AE"/>
    <w:rsid w:val="006E0E19"/>
    <w:rsid w:val="006E26CC"/>
    <w:rsid w:val="006E6B05"/>
    <w:rsid w:val="006E7FEB"/>
    <w:rsid w:val="006F17C4"/>
    <w:rsid w:val="006F2ED9"/>
    <w:rsid w:val="006F307D"/>
    <w:rsid w:val="006F323A"/>
    <w:rsid w:val="006F4194"/>
    <w:rsid w:val="006F467D"/>
    <w:rsid w:val="00700AFC"/>
    <w:rsid w:val="00702EA6"/>
    <w:rsid w:val="00703038"/>
    <w:rsid w:val="0070483D"/>
    <w:rsid w:val="00705486"/>
    <w:rsid w:val="00707380"/>
    <w:rsid w:val="00710317"/>
    <w:rsid w:val="007110C0"/>
    <w:rsid w:val="007111F1"/>
    <w:rsid w:val="00712370"/>
    <w:rsid w:val="00712EB4"/>
    <w:rsid w:val="007150F2"/>
    <w:rsid w:val="0072112E"/>
    <w:rsid w:val="00721374"/>
    <w:rsid w:val="0072197C"/>
    <w:rsid w:val="00721D54"/>
    <w:rsid w:val="007220DD"/>
    <w:rsid w:val="00722542"/>
    <w:rsid w:val="007232CA"/>
    <w:rsid w:val="007258EE"/>
    <w:rsid w:val="0072664B"/>
    <w:rsid w:val="007305AB"/>
    <w:rsid w:val="00731F8B"/>
    <w:rsid w:val="00733A73"/>
    <w:rsid w:val="00733CD6"/>
    <w:rsid w:val="00734857"/>
    <w:rsid w:val="00736882"/>
    <w:rsid w:val="00736D26"/>
    <w:rsid w:val="00737D00"/>
    <w:rsid w:val="00742C78"/>
    <w:rsid w:val="0074307E"/>
    <w:rsid w:val="00743F15"/>
    <w:rsid w:val="007451B7"/>
    <w:rsid w:val="007474CE"/>
    <w:rsid w:val="00754AE9"/>
    <w:rsid w:val="00755E55"/>
    <w:rsid w:val="0075719C"/>
    <w:rsid w:val="00757204"/>
    <w:rsid w:val="00757C44"/>
    <w:rsid w:val="007603D8"/>
    <w:rsid w:val="00761321"/>
    <w:rsid w:val="007636EE"/>
    <w:rsid w:val="00764B4E"/>
    <w:rsid w:val="00765C49"/>
    <w:rsid w:val="007678D5"/>
    <w:rsid w:val="0077077D"/>
    <w:rsid w:val="0077423F"/>
    <w:rsid w:val="00774E3D"/>
    <w:rsid w:val="00777197"/>
    <w:rsid w:val="007800B0"/>
    <w:rsid w:val="007817AB"/>
    <w:rsid w:val="007840FB"/>
    <w:rsid w:val="00784CA4"/>
    <w:rsid w:val="0078581F"/>
    <w:rsid w:val="00786678"/>
    <w:rsid w:val="00787094"/>
    <w:rsid w:val="00787208"/>
    <w:rsid w:val="00787E8E"/>
    <w:rsid w:val="007954AE"/>
    <w:rsid w:val="00796662"/>
    <w:rsid w:val="007970F1"/>
    <w:rsid w:val="007A12C2"/>
    <w:rsid w:val="007A15EA"/>
    <w:rsid w:val="007A1BAC"/>
    <w:rsid w:val="007A1EF3"/>
    <w:rsid w:val="007A33C2"/>
    <w:rsid w:val="007A34ED"/>
    <w:rsid w:val="007A40CD"/>
    <w:rsid w:val="007A5465"/>
    <w:rsid w:val="007A551E"/>
    <w:rsid w:val="007B1F2D"/>
    <w:rsid w:val="007B5D8C"/>
    <w:rsid w:val="007B5DB9"/>
    <w:rsid w:val="007B67B0"/>
    <w:rsid w:val="007C51C0"/>
    <w:rsid w:val="007C51E4"/>
    <w:rsid w:val="007C6356"/>
    <w:rsid w:val="007C67B2"/>
    <w:rsid w:val="007C6AE8"/>
    <w:rsid w:val="007C6FD2"/>
    <w:rsid w:val="007C70A2"/>
    <w:rsid w:val="007D07C2"/>
    <w:rsid w:val="007D29F7"/>
    <w:rsid w:val="007D5BE5"/>
    <w:rsid w:val="007D68A7"/>
    <w:rsid w:val="007D6E85"/>
    <w:rsid w:val="007E0D10"/>
    <w:rsid w:val="007E288B"/>
    <w:rsid w:val="007E384B"/>
    <w:rsid w:val="007E3BF1"/>
    <w:rsid w:val="007E4826"/>
    <w:rsid w:val="007E48B9"/>
    <w:rsid w:val="007E4939"/>
    <w:rsid w:val="007E67E0"/>
    <w:rsid w:val="007F107C"/>
    <w:rsid w:val="007F494C"/>
    <w:rsid w:val="007F51E3"/>
    <w:rsid w:val="007F5539"/>
    <w:rsid w:val="007F6F00"/>
    <w:rsid w:val="00801F09"/>
    <w:rsid w:val="00807279"/>
    <w:rsid w:val="00807326"/>
    <w:rsid w:val="00810319"/>
    <w:rsid w:val="00810398"/>
    <w:rsid w:val="00812EAB"/>
    <w:rsid w:val="00813C71"/>
    <w:rsid w:val="00814F63"/>
    <w:rsid w:val="00817F68"/>
    <w:rsid w:val="00820CC6"/>
    <w:rsid w:val="00820E16"/>
    <w:rsid w:val="008215DD"/>
    <w:rsid w:val="00821ADB"/>
    <w:rsid w:val="00823723"/>
    <w:rsid w:val="00825564"/>
    <w:rsid w:val="008257A7"/>
    <w:rsid w:val="00827DDE"/>
    <w:rsid w:val="00827E6F"/>
    <w:rsid w:val="0083152E"/>
    <w:rsid w:val="00841CB2"/>
    <w:rsid w:val="008420FC"/>
    <w:rsid w:val="0084403D"/>
    <w:rsid w:val="008455F7"/>
    <w:rsid w:val="008457D8"/>
    <w:rsid w:val="008468BA"/>
    <w:rsid w:val="008500FF"/>
    <w:rsid w:val="00850260"/>
    <w:rsid w:val="00850FA1"/>
    <w:rsid w:val="008521A2"/>
    <w:rsid w:val="0085331A"/>
    <w:rsid w:val="008533C7"/>
    <w:rsid w:val="00856BFF"/>
    <w:rsid w:val="008578CE"/>
    <w:rsid w:val="008608E8"/>
    <w:rsid w:val="00860B70"/>
    <w:rsid w:val="00860D2F"/>
    <w:rsid w:val="00862E9B"/>
    <w:rsid w:val="00864480"/>
    <w:rsid w:val="0087044E"/>
    <w:rsid w:val="00871F52"/>
    <w:rsid w:val="00874CF4"/>
    <w:rsid w:val="00876469"/>
    <w:rsid w:val="008770E3"/>
    <w:rsid w:val="00881284"/>
    <w:rsid w:val="008834DD"/>
    <w:rsid w:val="008847DA"/>
    <w:rsid w:val="00885E80"/>
    <w:rsid w:val="008874B2"/>
    <w:rsid w:val="00887CA5"/>
    <w:rsid w:val="00891DF2"/>
    <w:rsid w:val="00892D9C"/>
    <w:rsid w:val="00893B06"/>
    <w:rsid w:val="00894C5E"/>
    <w:rsid w:val="008A0FCB"/>
    <w:rsid w:val="008A343B"/>
    <w:rsid w:val="008B3722"/>
    <w:rsid w:val="008B5856"/>
    <w:rsid w:val="008C12B2"/>
    <w:rsid w:val="008C35E5"/>
    <w:rsid w:val="008C38F7"/>
    <w:rsid w:val="008C553B"/>
    <w:rsid w:val="008C63E2"/>
    <w:rsid w:val="008C7BBA"/>
    <w:rsid w:val="008D0656"/>
    <w:rsid w:val="008D1185"/>
    <w:rsid w:val="008D1379"/>
    <w:rsid w:val="008D46FC"/>
    <w:rsid w:val="008D64EC"/>
    <w:rsid w:val="008E1D7B"/>
    <w:rsid w:val="008E23D6"/>
    <w:rsid w:val="008E32B4"/>
    <w:rsid w:val="008E37EE"/>
    <w:rsid w:val="008E6E88"/>
    <w:rsid w:val="008E728D"/>
    <w:rsid w:val="008F2701"/>
    <w:rsid w:val="008F2D4B"/>
    <w:rsid w:val="008F2E9D"/>
    <w:rsid w:val="00901D1B"/>
    <w:rsid w:val="00902B97"/>
    <w:rsid w:val="009054A0"/>
    <w:rsid w:val="009057EF"/>
    <w:rsid w:val="00906E91"/>
    <w:rsid w:val="009124EA"/>
    <w:rsid w:val="0091266D"/>
    <w:rsid w:val="009136C9"/>
    <w:rsid w:val="00916359"/>
    <w:rsid w:val="00921404"/>
    <w:rsid w:val="0092253B"/>
    <w:rsid w:val="009250D4"/>
    <w:rsid w:val="0092583A"/>
    <w:rsid w:val="009267F3"/>
    <w:rsid w:val="00926A88"/>
    <w:rsid w:val="00926B7E"/>
    <w:rsid w:val="00926BB5"/>
    <w:rsid w:val="009271E7"/>
    <w:rsid w:val="0093059C"/>
    <w:rsid w:val="00931B8B"/>
    <w:rsid w:val="00933C7F"/>
    <w:rsid w:val="00940369"/>
    <w:rsid w:val="0094164D"/>
    <w:rsid w:val="009424F5"/>
    <w:rsid w:val="0094767B"/>
    <w:rsid w:val="00947DDC"/>
    <w:rsid w:val="009506B8"/>
    <w:rsid w:val="00950766"/>
    <w:rsid w:val="009509ED"/>
    <w:rsid w:val="00951183"/>
    <w:rsid w:val="00951AF6"/>
    <w:rsid w:val="00951CF8"/>
    <w:rsid w:val="00951FBD"/>
    <w:rsid w:val="00953F8C"/>
    <w:rsid w:val="00954A4D"/>
    <w:rsid w:val="00954E28"/>
    <w:rsid w:val="009560B6"/>
    <w:rsid w:val="00957A71"/>
    <w:rsid w:val="00957C44"/>
    <w:rsid w:val="00962436"/>
    <w:rsid w:val="0096426A"/>
    <w:rsid w:val="00966490"/>
    <w:rsid w:val="00966B97"/>
    <w:rsid w:val="00967399"/>
    <w:rsid w:val="00967C9D"/>
    <w:rsid w:val="00967F10"/>
    <w:rsid w:val="009721B2"/>
    <w:rsid w:val="00972C95"/>
    <w:rsid w:val="00974730"/>
    <w:rsid w:val="00974D9A"/>
    <w:rsid w:val="009769E8"/>
    <w:rsid w:val="00976D0B"/>
    <w:rsid w:val="00980173"/>
    <w:rsid w:val="00981091"/>
    <w:rsid w:val="00984D98"/>
    <w:rsid w:val="009856B9"/>
    <w:rsid w:val="00987D2D"/>
    <w:rsid w:val="009946DB"/>
    <w:rsid w:val="009948C3"/>
    <w:rsid w:val="00995526"/>
    <w:rsid w:val="00996A68"/>
    <w:rsid w:val="009977D8"/>
    <w:rsid w:val="009978F8"/>
    <w:rsid w:val="009A0519"/>
    <w:rsid w:val="009A07B2"/>
    <w:rsid w:val="009A0E4E"/>
    <w:rsid w:val="009A3C9B"/>
    <w:rsid w:val="009A6713"/>
    <w:rsid w:val="009A704F"/>
    <w:rsid w:val="009B0316"/>
    <w:rsid w:val="009B2A7A"/>
    <w:rsid w:val="009B559B"/>
    <w:rsid w:val="009B7BF3"/>
    <w:rsid w:val="009C0262"/>
    <w:rsid w:val="009C0940"/>
    <w:rsid w:val="009C4E5C"/>
    <w:rsid w:val="009D0194"/>
    <w:rsid w:val="009D091A"/>
    <w:rsid w:val="009D1115"/>
    <w:rsid w:val="009D3917"/>
    <w:rsid w:val="009D644B"/>
    <w:rsid w:val="009E276A"/>
    <w:rsid w:val="009E4258"/>
    <w:rsid w:val="009E44C3"/>
    <w:rsid w:val="009F3330"/>
    <w:rsid w:val="009F383D"/>
    <w:rsid w:val="009F3FED"/>
    <w:rsid w:val="009F5D72"/>
    <w:rsid w:val="009F6BC0"/>
    <w:rsid w:val="009F74A2"/>
    <w:rsid w:val="00A01ED1"/>
    <w:rsid w:val="00A10B91"/>
    <w:rsid w:val="00A10C5A"/>
    <w:rsid w:val="00A11938"/>
    <w:rsid w:val="00A13F30"/>
    <w:rsid w:val="00A15491"/>
    <w:rsid w:val="00A15904"/>
    <w:rsid w:val="00A16EAB"/>
    <w:rsid w:val="00A21B5F"/>
    <w:rsid w:val="00A25AF8"/>
    <w:rsid w:val="00A26216"/>
    <w:rsid w:val="00A2727F"/>
    <w:rsid w:val="00A27310"/>
    <w:rsid w:val="00A27910"/>
    <w:rsid w:val="00A27C0E"/>
    <w:rsid w:val="00A313B5"/>
    <w:rsid w:val="00A31820"/>
    <w:rsid w:val="00A31B4C"/>
    <w:rsid w:val="00A31BB0"/>
    <w:rsid w:val="00A31BD2"/>
    <w:rsid w:val="00A3210E"/>
    <w:rsid w:val="00A35BCA"/>
    <w:rsid w:val="00A37239"/>
    <w:rsid w:val="00A37499"/>
    <w:rsid w:val="00A37E2B"/>
    <w:rsid w:val="00A400D4"/>
    <w:rsid w:val="00A40A77"/>
    <w:rsid w:val="00A40F66"/>
    <w:rsid w:val="00A41B2F"/>
    <w:rsid w:val="00A4315A"/>
    <w:rsid w:val="00A43B8B"/>
    <w:rsid w:val="00A45630"/>
    <w:rsid w:val="00A46037"/>
    <w:rsid w:val="00A51392"/>
    <w:rsid w:val="00A517F1"/>
    <w:rsid w:val="00A5214A"/>
    <w:rsid w:val="00A52693"/>
    <w:rsid w:val="00A53F87"/>
    <w:rsid w:val="00A57331"/>
    <w:rsid w:val="00A621C3"/>
    <w:rsid w:val="00A73D4F"/>
    <w:rsid w:val="00A745C4"/>
    <w:rsid w:val="00A778AB"/>
    <w:rsid w:val="00A805D8"/>
    <w:rsid w:val="00A819DB"/>
    <w:rsid w:val="00A82801"/>
    <w:rsid w:val="00A91C49"/>
    <w:rsid w:val="00A93B17"/>
    <w:rsid w:val="00A95D45"/>
    <w:rsid w:val="00A961E8"/>
    <w:rsid w:val="00A96C69"/>
    <w:rsid w:val="00A97BAC"/>
    <w:rsid w:val="00AA2413"/>
    <w:rsid w:val="00AA24D1"/>
    <w:rsid w:val="00AA5DFA"/>
    <w:rsid w:val="00AA5EC2"/>
    <w:rsid w:val="00AB350E"/>
    <w:rsid w:val="00AB695E"/>
    <w:rsid w:val="00AB6D0B"/>
    <w:rsid w:val="00AC13A3"/>
    <w:rsid w:val="00AC384B"/>
    <w:rsid w:val="00AC411D"/>
    <w:rsid w:val="00AC482A"/>
    <w:rsid w:val="00AC5625"/>
    <w:rsid w:val="00AC5D9D"/>
    <w:rsid w:val="00AC6385"/>
    <w:rsid w:val="00AD1D5E"/>
    <w:rsid w:val="00AD1EAC"/>
    <w:rsid w:val="00AD53C6"/>
    <w:rsid w:val="00AD57C7"/>
    <w:rsid w:val="00AD6039"/>
    <w:rsid w:val="00AD6FAF"/>
    <w:rsid w:val="00AE2482"/>
    <w:rsid w:val="00AE505C"/>
    <w:rsid w:val="00AF0504"/>
    <w:rsid w:val="00AF1330"/>
    <w:rsid w:val="00AF2CCC"/>
    <w:rsid w:val="00AF34EA"/>
    <w:rsid w:val="00AF477D"/>
    <w:rsid w:val="00AF47C2"/>
    <w:rsid w:val="00AF4BAC"/>
    <w:rsid w:val="00AF4FCB"/>
    <w:rsid w:val="00B0031D"/>
    <w:rsid w:val="00B00524"/>
    <w:rsid w:val="00B013C0"/>
    <w:rsid w:val="00B01614"/>
    <w:rsid w:val="00B03012"/>
    <w:rsid w:val="00B04792"/>
    <w:rsid w:val="00B07AEF"/>
    <w:rsid w:val="00B11F68"/>
    <w:rsid w:val="00B1204C"/>
    <w:rsid w:val="00B14EB6"/>
    <w:rsid w:val="00B153DD"/>
    <w:rsid w:val="00B15999"/>
    <w:rsid w:val="00B1745D"/>
    <w:rsid w:val="00B17621"/>
    <w:rsid w:val="00B20AC1"/>
    <w:rsid w:val="00B21CDD"/>
    <w:rsid w:val="00B24011"/>
    <w:rsid w:val="00B24F57"/>
    <w:rsid w:val="00B258D3"/>
    <w:rsid w:val="00B27B7C"/>
    <w:rsid w:val="00B32633"/>
    <w:rsid w:val="00B33573"/>
    <w:rsid w:val="00B336FE"/>
    <w:rsid w:val="00B37584"/>
    <w:rsid w:val="00B41EBD"/>
    <w:rsid w:val="00B42107"/>
    <w:rsid w:val="00B44B54"/>
    <w:rsid w:val="00B455C4"/>
    <w:rsid w:val="00B45E94"/>
    <w:rsid w:val="00B4762C"/>
    <w:rsid w:val="00B5060C"/>
    <w:rsid w:val="00B50D3E"/>
    <w:rsid w:val="00B513A1"/>
    <w:rsid w:val="00B51F5A"/>
    <w:rsid w:val="00B523EC"/>
    <w:rsid w:val="00B54B5B"/>
    <w:rsid w:val="00B54D5F"/>
    <w:rsid w:val="00B5508B"/>
    <w:rsid w:val="00B5591E"/>
    <w:rsid w:val="00B5620F"/>
    <w:rsid w:val="00B60B4B"/>
    <w:rsid w:val="00B637CD"/>
    <w:rsid w:val="00B653B8"/>
    <w:rsid w:val="00B65530"/>
    <w:rsid w:val="00B65C1F"/>
    <w:rsid w:val="00B669A6"/>
    <w:rsid w:val="00B72BEF"/>
    <w:rsid w:val="00B749CE"/>
    <w:rsid w:val="00B75837"/>
    <w:rsid w:val="00B76D28"/>
    <w:rsid w:val="00B77E39"/>
    <w:rsid w:val="00B8151D"/>
    <w:rsid w:val="00B81551"/>
    <w:rsid w:val="00B838ED"/>
    <w:rsid w:val="00B84BBC"/>
    <w:rsid w:val="00B84CF8"/>
    <w:rsid w:val="00B87854"/>
    <w:rsid w:val="00B90BF5"/>
    <w:rsid w:val="00B9127E"/>
    <w:rsid w:val="00B91EDD"/>
    <w:rsid w:val="00B932E3"/>
    <w:rsid w:val="00B93B1A"/>
    <w:rsid w:val="00B948D6"/>
    <w:rsid w:val="00B97D1A"/>
    <w:rsid w:val="00BA0D2A"/>
    <w:rsid w:val="00BA29EF"/>
    <w:rsid w:val="00BA3774"/>
    <w:rsid w:val="00BA53A1"/>
    <w:rsid w:val="00BB041F"/>
    <w:rsid w:val="00BB22D3"/>
    <w:rsid w:val="00BB533E"/>
    <w:rsid w:val="00BB53DE"/>
    <w:rsid w:val="00BB693B"/>
    <w:rsid w:val="00BB7959"/>
    <w:rsid w:val="00BC0291"/>
    <w:rsid w:val="00BC25EF"/>
    <w:rsid w:val="00BC4FF0"/>
    <w:rsid w:val="00BC5FAE"/>
    <w:rsid w:val="00BC6B53"/>
    <w:rsid w:val="00BD2146"/>
    <w:rsid w:val="00BD33BF"/>
    <w:rsid w:val="00BD50C6"/>
    <w:rsid w:val="00BD7190"/>
    <w:rsid w:val="00BD7D6E"/>
    <w:rsid w:val="00BE0B48"/>
    <w:rsid w:val="00BE0DFF"/>
    <w:rsid w:val="00BE56C2"/>
    <w:rsid w:val="00BE7ACF"/>
    <w:rsid w:val="00BF11AF"/>
    <w:rsid w:val="00BF2DA7"/>
    <w:rsid w:val="00BF4182"/>
    <w:rsid w:val="00BF5C11"/>
    <w:rsid w:val="00C00059"/>
    <w:rsid w:val="00C00314"/>
    <w:rsid w:val="00C00F07"/>
    <w:rsid w:val="00C01A81"/>
    <w:rsid w:val="00C04976"/>
    <w:rsid w:val="00C1002A"/>
    <w:rsid w:val="00C11D8A"/>
    <w:rsid w:val="00C17B6F"/>
    <w:rsid w:val="00C20181"/>
    <w:rsid w:val="00C21D7F"/>
    <w:rsid w:val="00C22AF0"/>
    <w:rsid w:val="00C23F49"/>
    <w:rsid w:val="00C240F5"/>
    <w:rsid w:val="00C31417"/>
    <w:rsid w:val="00C315EE"/>
    <w:rsid w:val="00C3261D"/>
    <w:rsid w:val="00C3694F"/>
    <w:rsid w:val="00C419EA"/>
    <w:rsid w:val="00C43265"/>
    <w:rsid w:val="00C44A2E"/>
    <w:rsid w:val="00C44D90"/>
    <w:rsid w:val="00C46639"/>
    <w:rsid w:val="00C47FE7"/>
    <w:rsid w:val="00C5148D"/>
    <w:rsid w:val="00C60C5C"/>
    <w:rsid w:val="00C60CFE"/>
    <w:rsid w:val="00C60F7D"/>
    <w:rsid w:val="00C61AEB"/>
    <w:rsid w:val="00C63C32"/>
    <w:rsid w:val="00C641C0"/>
    <w:rsid w:val="00C64DB3"/>
    <w:rsid w:val="00C64FF5"/>
    <w:rsid w:val="00C66D55"/>
    <w:rsid w:val="00C67AB8"/>
    <w:rsid w:val="00C70776"/>
    <w:rsid w:val="00C70FE7"/>
    <w:rsid w:val="00C715E1"/>
    <w:rsid w:val="00C72C0B"/>
    <w:rsid w:val="00C73ED7"/>
    <w:rsid w:val="00C73F4D"/>
    <w:rsid w:val="00C74605"/>
    <w:rsid w:val="00C77896"/>
    <w:rsid w:val="00C77AF7"/>
    <w:rsid w:val="00C81C04"/>
    <w:rsid w:val="00C81D02"/>
    <w:rsid w:val="00C81F2F"/>
    <w:rsid w:val="00C83408"/>
    <w:rsid w:val="00C83BBC"/>
    <w:rsid w:val="00C85A00"/>
    <w:rsid w:val="00C8759F"/>
    <w:rsid w:val="00C93AAF"/>
    <w:rsid w:val="00C95F57"/>
    <w:rsid w:val="00CA27C3"/>
    <w:rsid w:val="00CA2F57"/>
    <w:rsid w:val="00CA6280"/>
    <w:rsid w:val="00CB3E68"/>
    <w:rsid w:val="00CB402C"/>
    <w:rsid w:val="00CB6AEC"/>
    <w:rsid w:val="00CC19A0"/>
    <w:rsid w:val="00CC1CF7"/>
    <w:rsid w:val="00CC2817"/>
    <w:rsid w:val="00CC4107"/>
    <w:rsid w:val="00CC770C"/>
    <w:rsid w:val="00CD7F69"/>
    <w:rsid w:val="00CE1380"/>
    <w:rsid w:val="00CE1B47"/>
    <w:rsid w:val="00CE2ADD"/>
    <w:rsid w:val="00CE3A26"/>
    <w:rsid w:val="00CE5CBC"/>
    <w:rsid w:val="00CF100D"/>
    <w:rsid w:val="00CF382B"/>
    <w:rsid w:val="00CF4AF3"/>
    <w:rsid w:val="00CF5879"/>
    <w:rsid w:val="00CF7C66"/>
    <w:rsid w:val="00D0103A"/>
    <w:rsid w:val="00D02C22"/>
    <w:rsid w:val="00D04907"/>
    <w:rsid w:val="00D10CFD"/>
    <w:rsid w:val="00D13F8B"/>
    <w:rsid w:val="00D152E0"/>
    <w:rsid w:val="00D15702"/>
    <w:rsid w:val="00D15ED0"/>
    <w:rsid w:val="00D21F99"/>
    <w:rsid w:val="00D2366D"/>
    <w:rsid w:val="00D2564F"/>
    <w:rsid w:val="00D25ACB"/>
    <w:rsid w:val="00D30936"/>
    <w:rsid w:val="00D31898"/>
    <w:rsid w:val="00D31FF9"/>
    <w:rsid w:val="00D32009"/>
    <w:rsid w:val="00D32907"/>
    <w:rsid w:val="00D350CC"/>
    <w:rsid w:val="00D36B18"/>
    <w:rsid w:val="00D373C2"/>
    <w:rsid w:val="00D409A1"/>
    <w:rsid w:val="00D426EC"/>
    <w:rsid w:val="00D43184"/>
    <w:rsid w:val="00D43D37"/>
    <w:rsid w:val="00D44428"/>
    <w:rsid w:val="00D44F4D"/>
    <w:rsid w:val="00D45EE1"/>
    <w:rsid w:val="00D462B0"/>
    <w:rsid w:val="00D512C3"/>
    <w:rsid w:val="00D5244B"/>
    <w:rsid w:val="00D52744"/>
    <w:rsid w:val="00D53826"/>
    <w:rsid w:val="00D54681"/>
    <w:rsid w:val="00D5624E"/>
    <w:rsid w:val="00D57110"/>
    <w:rsid w:val="00D600F9"/>
    <w:rsid w:val="00D6067E"/>
    <w:rsid w:val="00D60CC1"/>
    <w:rsid w:val="00D653D4"/>
    <w:rsid w:val="00D66394"/>
    <w:rsid w:val="00D702F3"/>
    <w:rsid w:val="00D735E8"/>
    <w:rsid w:val="00D741C8"/>
    <w:rsid w:val="00D7645A"/>
    <w:rsid w:val="00D77DBA"/>
    <w:rsid w:val="00D80F7B"/>
    <w:rsid w:val="00D82CFE"/>
    <w:rsid w:val="00D832EF"/>
    <w:rsid w:val="00D8544F"/>
    <w:rsid w:val="00D856D4"/>
    <w:rsid w:val="00D87429"/>
    <w:rsid w:val="00D920BE"/>
    <w:rsid w:val="00D92822"/>
    <w:rsid w:val="00D95345"/>
    <w:rsid w:val="00D95D89"/>
    <w:rsid w:val="00DA128A"/>
    <w:rsid w:val="00DA5D10"/>
    <w:rsid w:val="00DA75A5"/>
    <w:rsid w:val="00DB1FC4"/>
    <w:rsid w:val="00DB23BC"/>
    <w:rsid w:val="00DB30CB"/>
    <w:rsid w:val="00DB323B"/>
    <w:rsid w:val="00DB65E1"/>
    <w:rsid w:val="00DC0A7C"/>
    <w:rsid w:val="00DC2B20"/>
    <w:rsid w:val="00DC52BC"/>
    <w:rsid w:val="00DC6B72"/>
    <w:rsid w:val="00DC6C8D"/>
    <w:rsid w:val="00DC6F88"/>
    <w:rsid w:val="00DD47F3"/>
    <w:rsid w:val="00DD6AA2"/>
    <w:rsid w:val="00DD70D1"/>
    <w:rsid w:val="00DD72AB"/>
    <w:rsid w:val="00DE0157"/>
    <w:rsid w:val="00DE06DD"/>
    <w:rsid w:val="00DE103A"/>
    <w:rsid w:val="00DE2806"/>
    <w:rsid w:val="00DE37CC"/>
    <w:rsid w:val="00DE43E5"/>
    <w:rsid w:val="00DE52A5"/>
    <w:rsid w:val="00DE56DA"/>
    <w:rsid w:val="00DF2A0B"/>
    <w:rsid w:val="00DF32B2"/>
    <w:rsid w:val="00DF6D7E"/>
    <w:rsid w:val="00DF7EDF"/>
    <w:rsid w:val="00E01CB6"/>
    <w:rsid w:val="00E054D8"/>
    <w:rsid w:val="00E061EA"/>
    <w:rsid w:val="00E06F20"/>
    <w:rsid w:val="00E1134C"/>
    <w:rsid w:val="00E11FB8"/>
    <w:rsid w:val="00E14CDE"/>
    <w:rsid w:val="00E159FE"/>
    <w:rsid w:val="00E177C2"/>
    <w:rsid w:val="00E17DB3"/>
    <w:rsid w:val="00E17DBD"/>
    <w:rsid w:val="00E20217"/>
    <w:rsid w:val="00E21BEB"/>
    <w:rsid w:val="00E22911"/>
    <w:rsid w:val="00E27062"/>
    <w:rsid w:val="00E279B4"/>
    <w:rsid w:val="00E3248C"/>
    <w:rsid w:val="00E33022"/>
    <w:rsid w:val="00E33F38"/>
    <w:rsid w:val="00E360C3"/>
    <w:rsid w:val="00E3614B"/>
    <w:rsid w:val="00E3770B"/>
    <w:rsid w:val="00E37DE1"/>
    <w:rsid w:val="00E415C3"/>
    <w:rsid w:val="00E41F5A"/>
    <w:rsid w:val="00E44675"/>
    <w:rsid w:val="00E45327"/>
    <w:rsid w:val="00E61972"/>
    <w:rsid w:val="00E63A53"/>
    <w:rsid w:val="00E67283"/>
    <w:rsid w:val="00E7036D"/>
    <w:rsid w:val="00E70CBC"/>
    <w:rsid w:val="00E729C6"/>
    <w:rsid w:val="00E73894"/>
    <w:rsid w:val="00E739E7"/>
    <w:rsid w:val="00E742DE"/>
    <w:rsid w:val="00E8169F"/>
    <w:rsid w:val="00E82AFA"/>
    <w:rsid w:val="00E83575"/>
    <w:rsid w:val="00E83691"/>
    <w:rsid w:val="00E842E5"/>
    <w:rsid w:val="00E84B72"/>
    <w:rsid w:val="00E914C6"/>
    <w:rsid w:val="00E94D5A"/>
    <w:rsid w:val="00E96A82"/>
    <w:rsid w:val="00E97005"/>
    <w:rsid w:val="00EA0874"/>
    <w:rsid w:val="00EA2E15"/>
    <w:rsid w:val="00EA3E00"/>
    <w:rsid w:val="00EA5F5E"/>
    <w:rsid w:val="00EA68EE"/>
    <w:rsid w:val="00EB02E4"/>
    <w:rsid w:val="00EB0B23"/>
    <w:rsid w:val="00EB1C02"/>
    <w:rsid w:val="00EB28D6"/>
    <w:rsid w:val="00EB2E39"/>
    <w:rsid w:val="00EB3354"/>
    <w:rsid w:val="00EB4103"/>
    <w:rsid w:val="00EB42A3"/>
    <w:rsid w:val="00EC06D6"/>
    <w:rsid w:val="00EC2461"/>
    <w:rsid w:val="00EC24CB"/>
    <w:rsid w:val="00EC29B7"/>
    <w:rsid w:val="00EC2AF6"/>
    <w:rsid w:val="00EC2EF8"/>
    <w:rsid w:val="00EC3003"/>
    <w:rsid w:val="00EC43B7"/>
    <w:rsid w:val="00EC4AB8"/>
    <w:rsid w:val="00EC5B7B"/>
    <w:rsid w:val="00ED3A8D"/>
    <w:rsid w:val="00ED421C"/>
    <w:rsid w:val="00ED477C"/>
    <w:rsid w:val="00EE00E7"/>
    <w:rsid w:val="00EE0261"/>
    <w:rsid w:val="00EE1CEE"/>
    <w:rsid w:val="00EE2222"/>
    <w:rsid w:val="00EE4397"/>
    <w:rsid w:val="00EE476B"/>
    <w:rsid w:val="00EE65C4"/>
    <w:rsid w:val="00EE6624"/>
    <w:rsid w:val="00EE70F1"/>
    <w:rsid w:val="00EF0FFA"/>
    <w:rsid w:val="00EF405B"/>
    <w:rsid w:val="00F00AA5"/>
    <w:rsid w:val="00F02872"/>
    <w:rsid w:val="00F0314B"/>
    <w:rsid w:val="00F0594F"/>
    <w:rsid w:val="00F069F9"/>
    <w:rsid w:val="00F075D3"/>
    <w:rsid w:val="00F077BC"/>
    <w:rsid w:val="00F13835"/>
    <w:rsid w:val="00F1400D"/>
    <w:rsid w:val="00F14F63"/>
    <w:rsid w:val="00F17671"/>
    <w:rsid w:val="00F21611"/>
    <w:rsid w:val="00F22473"/>
    <w:rsid w:val="00F2300A"/>
    <w:rsid w:val="00F24401"/>
    <w:rsid w:val="00F24F9C"/>
    <w:rsid w:val="00F3197E"/>
    <w:rsid w:val="00F35F8B"/>
    <w:rsid w:val="00F366C2"/>
    <w:rsid w:val="00F3775F"/>
    <w:rsid w:val="00F41747"/>
    <w:rsid w:val="00F423DC"/>
    <w:rsid w:val="00F44B9E"/>
    <w:rsid w:val="00F44BF6"/>
    <w:rsid w:val="00F44EBE"/>
    <w:rsid w:val="00F46290"/>
    <w:rsid w:val="00F4654E"/>
    <w:rsid w:val="00F50566"/>
    <w:rsid w:val="00F51CC9"/>
    <w:rsid w:val="00F55C7F"/>
    <w:rsid w:val="00F56312"/>
    <w:rsid w:val="00F6081C"/>
    <w:rsid w:val="00F619B1"/>
    <w:rsid w:val="00F623A7"/>
    <w:rsid w:val="00F62D6F"/>
    <w:rsid w:val="00F64F4C"/>
    <w:rsid w:val="00F65E51"/>
    <w:rsid w:val="00F66616"/>
    <w:rsid w:val="00F66628"/>
    <w:rsid w:val="00F707E9"/>
    <w:rsid w:val="00F728A7"/>
    <w:rsid w:val="00F80821"/>
    <w:rsid w:val="00F845F7"/>
    <w:rsid w:val="00F87D6D"/>
    <w:rsid w:val="00F904D9"/>
    <w:rsid w:val="00F91EEA"/>
    <w:rsid w:val="00F921D8"/>
    <w:rsid w:val="00F928A2"/>
    <w:rsid w:val="00F928DC"/>
    <w:rsid w:val="00F958E5"/>
    <w:rsid w:val="00F968AB"/>
    <w:rsid w:val="00F978B9"/>
    <w:rsid w:val="00FA6307"/>
    <w:rsid w:val="00FA7083"/>
    <w:rsid w:val="00FA7210"/>
    <w:rsid w:val="00FB058A"/>
    <w:rsid w:val="00FB145D"/>
    <w:rsid w:val="00FB2283"/>
    <w:rsid w:val="00FB5E00"/>
    <w:rsid w:val="00FB61C6"/>
    <w:rsid w:val="00FB6DCA"/>
    <w:rsid w:val="00FB6EC3"/>
    <w:rsid w:val="00FB7AA1"/>
    <w:rsid w:val="00FC24C6"/>
    <w:rsid w:val="00FC5331"/>
    <w:rsid w:val="00FC566F"/>
    <w:rsid w:val="00FC5CA1"/>
    <w:rsid w:val="00FC6177"/>
    <w:rsid w:val="00FC65B0"/>
    <w:rsid w:val="00FD1C93"/>
    <w:rsid w:val="00FD3343"/>
    <w:rsid w:val="00FD47DB"/>
    <w:rsid w:val="00FD71A3"/>
    <w:rsid w:val="00FD7794"/>
    <w:rsid w:val="00FE28FC"/>
    <w:rsid w:val="00FE4F1D"/>
    <w:rsid w:val="00FE544D"/>
    <w:rsid w:val="00FE625E"/>
    <w:rsid w:val="00FE6F57"/>
    <w:rsid w:val="00FE75A2"/>
    <w:rsid w:val="00FF0DF2"/>
    <w:rsid w:val="00FF0E6B"/>
    <w:rsid w:val="00FF1595"/>
    <w:rsid w:val="00FF2AF1"/>
    <w:rsid w:val="00FF47E6"/>
    <w:rsid w:val="00FF5D14"/>
    <w:rsid w:val="00FF6726"/>
    <w:rsid w:val="00FF7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F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56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35601"/>
    <w:rPr>
      <w:color w:val="0000FF"/>
      <w:u w:val="single"/>
    </w:rPr>
  </w:style>
  <w:style w:type="character" w:customStyle="1" w:styleId="lang-la">
    <w:name w:val="lang-la"/>
    <w:basedOn w:val="DefaultParagraphFont"/>
    <w:rsid w:val="00635601"/>
  </w:style>
  <w:style w:type="character" w:customStyle="1" w:styleId="lang-ar">
    <w:name w:val="lang-ar"/>
    <w:basedOn w:val="DefaultParagraphFont"/>
    <w:rsid w:val="00635601"/>
  </w:style>
  <w:style w:type="table" w:styleId="TableGrid">
    <w:name w:val="Table Grid"/>
    <w:basedOn w:val="TableNormal"/>
    <w:uiPriority w:val="59"/>
    <w:rsid w:val="004A62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6728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2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6F88"/>
    <w:pPr>
      <w:ind w:left="720"/>
      <w:contextualSpacing/>
    </w:pPr>
  </w:style>
  <w:style w:type="character" w:customStyle="1" w:styleId="hps">
    <w:name w:val="hps"/>
    <w:basedOn w:val="DefaultParagraphFont"/>
    <w:rsid w:val="00B669A6"/>
  </w:style>
  <w:style w:type="character" w:customStyle="1" w:styleId="ipa">
    <w:name w:val="ipa"/>
    <w:basedOn w:val="DefaultParagraphFont"/>
    <w:rsid w:val="00954E28"/>
  </w:style>
  <w:style w:type="paragraph" w:styleId="BodyTextIndent2">
    <w:name w:val="Body Text Indent 2"/>
    <w:basedOn w:val="Normal"/>
    <w:link w:val="BodyTextIndent2Char"/>
    <w:semiHidden/>
    <w:unhideWhenUsed/>
    <w:rsid w:val="00AC6385"/>
    <w:pPr>
      <w:spacing w:after="0" w:line="312" w:lineRule="auto"/>
      <w:ind w:left="851"/>
      <w:jc w:val="lowKashida"/>
    </w:pPr>
    <w:rPr>
      <w:rFonts w:ascii="Elante" w:eastAsia="MS Mincho" w:hAnsi="Elante" w:cs="Traditional Arabic"/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AC6385"/>
    <w:rPr>
      <w:rFonts w:ascii="Elante" w:eastAsia="MS Mincho" w:hAnsi="Elante" w:cs="Traditional Arabic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62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7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1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1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1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85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84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0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C3EA6-F23B-400F-812E-C4C0220F9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2979</TotalTime>
  <Pages>5</Pages>
  <Words>1135</Words>
  <Characters>6475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</dc:creator>
  <cp:lastModifiedBy>hessen</cp:lastModifiedBy>
  <cp:revision>1228</cp:revision>
  <dcterms:created xsi:type="dcterms:W3CDTF">2013-06-04T16:41:00Z</dcterms:created>
  <dcterms:modified xsi:type="dcterms:W3CDTF">2016-09-28T15:07:00Z</dcterms:modified>
</cp:coreProperties>
</file>